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FAD8" w14:textId="10AF73D7" w:rsidR="00395FB3" w:rsidRDefault="00395FB3" w:rsidP="00395FB3">
      <w:r>
        <w:t xml:space="preserve">Third Eyelid Flap Removal </w:t>
      </w:r>
    </w:p>
    <w:p w14:paraId="1FE2E669" w14:textId="1A6A1169" w:rsidR="00395FB3" w:rsidRPr="00395FB3" w:rsidRDefault="00395FB3" w:rsidP="00395FB3">
      <w:pPr>
        <w:rPr>
          <w:b/>
          <w:bCs/>
        </w:rPr>
      </w:pPr>
      <w:r w:rsidRPr="00395FB3">
        <w:rPr>
          <w:b/>
          <w:bCs/>
        </w:rPr>
        <w:t xml:space="preserve">Advantages </w:t>
      </w:r>
    </w:p>
    <w:p w14:paraId="0512DFC0" w14:textId="03883036" w:rsidR="00395FB3" w:rsidRDefault="00395FB3" w:rsidP="00395FB3">
      <w:r>
        <w:t xml:space="preserve">1. It reduces frictional irritation and </w:t>
      </w:r>
      <w:proofErr w:type="spellStart"/>
      <w:r>
        <w:t>dessication</w:t>
      </w:r>
      <w:proofErr w:type="spellEnd"/>
      <w:r>
        <w:t xml:space="preserve"> to the cornea. </w:t>
      </w:r>
    </w:p>
    <w:p w14:paraId="6B90BA40" w14:textId="5E1916AF" w:rsidR="00395FB3" w:rsidRDefault="00395FB3" w:rsidP="00395FB3">
      <w:r>
        <w:t xml:space="preserve">2. It is easier to perform compared to the conjunctival flap. </w:t>
      </w:r>
    </w:p>
    <w:p w14:paraId="4B75B820" w14:textId="2A461825" w:rsidR="00395FB3" w:rsidRDefault="00395FB3" w:rsidP="00395FB3">
      <w:r>
        <w:t>3. Topical medication can still be administered.</w:t>
      </w:r>
    </w:p>
    <w:p w14:paraId="3FCFC827" w14:textId="10A0E517" w:rsidR="00395FB3" w:rsidRDefault="00395FB3" w:rsidP="00395FB3">
      <w:pPr>
        <w:rPr>
          <w:b/>
          <w:bCs/>
        </w:rPr>
      </w:pPr>
      <w:r w:rsidRPr="00395FB3">
        <w:rPr>
          <w:b/>
          <w:bCs/>
        </w:rPr>
        <w:t>Disadvantages</w:t>
      </w:r>
    </w:p>
    <w:p w14:paraId="50533723" w14:textId="28BA9155" w:rsidR="00395FB3" w:rsidRPr="00395FB3" w:rsidRDefault="00395FB3" w:rsidP="00395FB3">
      <w:r w:rsidRPr="00395FB3">
        <w:t>1. Unable to monitor and visualize the cornea or globe which does not allow for accurate monitoring of the eye and the wound healing process.</w:t>
      </w:r>
    </w:p>
    <w:p w14:paraId="08BED19D" w14:textId="237709AA" w:rsidR="00395FB3" w:rsidRPr="00395FB3" w:rsidRDefault="00395FB3" w:rsidP="00395FB3">
      <w:r w:rsidRPr="00395FB3">
        <w:t>2. Sutures may pull out of the third eyelid if incorrectly placed.</w:t>
      </w:r>
    </w:p>
    <w:p w14:paraId="540FCC9F" w14:textId="207020EE" w:rsidR="00395FB3" w:rsidRPr="00395FB3" w:rsidRDefault="00395FB3" w:rsidP="00395FB3">
      <w:pPr>
        <w:rPr>
          <w:b/>
          <w:bCs/>
        </w:rPr>
      </w:pPr>
      <w:r w:rsidRPr="00395FB3">
        <w:rPr>
          <w:b/>
          <w:bCs/>
        </w:rPr>
        <w:t xml:space="preserve">Procedure </w:t>
      </w:r>
    </w:p>
    <w:p w14:paraId="2C6835CF" w14:textId="24DA1456" w:rsidR="00395FB3" w:rsidRDefault="00395FB3" w:rsidP="00395FB3">
      <w:pPr>
        <w:spacing w:line="240" w:lineRule="auto"/>
      </w:pPr>
      <w:r>
        <w:t xml:space="preserve">1. The animal is properly restrained as </w:t>
      </w:r>
      <w:proofErr w:type="spellStart"/>
      <w:proofErr w:type="gramStart"/>
      <w:r>
        <w:t>descibed</w:t>
      </w:r>
      <w:proofErr w:type="spellEnd"/>
      <w:proofErr w:type="gramEnd"/>
      <w:r>
        <w:t xml:space="preserve"> in the pre op procedures. </w:t>
      </w:r>
    </w:p>
    <w:p w14:paraId="51DD75E7" w14:textId="6173719A" w:rsidR="00395FB3" w:rsidRDefault="00395FB3" w:rsidP="00395FB3">
      <w:pPr>
        <w:spacing w:line="240" w:lineRule="auto"/>
      </w:pPr>
      <w:r>
        <w:t xml:space="preserve">2. Local </w:t>
      </w:r>
      <w:proofErr w:type="spellStart"/>
      <w:r>
        <w:t>anaesthetic</w:t>
      </w:r>
      <w:proofErr w:type="spellEnd"/>
      <w:r>
        <w:t xml:space="preserve"> is applied where the sutures will be placed on the nictitating membrane and the upper eyelid. </w:t>
      </w:r>
    </w:p>
    <w:p w14:paraId="1A90026A" w14:textId="5C4F18B3" w:rsidR="00395FB3" w:rsidRDefault="00395FB3" w:rsidP="00395FB3">
      <w:pPr>
        <w:spacing w:line="240" w:lineRule="auto"/>
      </w:pPr>
      <w:r>
        <w:t>3. A stent is placed over the lateral portion of the upper eyelid and held in place by an assistant.</w:t>
      </w:r>
    </w:p>
    <w:p w14:paraId="60C1FFBD" w14:textId="0ABBA900" w:rsidR="00395FB3" w:rsidRDefault="00395FB3" w:rsidP="00395FB3">
      <w:pPr>
        <w:spacing w:line="240" w:lineRule="auto"/>
      </w:pPr>
      <w:r>
        <w:t xml:space="preserve">4. A bite is taken using a curved cutting needle directed through the skin and conjunctiva of the upper eyelid, 1 cm from the lid margin.  </w:t>
      </w:r>
    </w:p>
    <w:p w14:paraId="0A4ABAFE" w14:textId="37A331D6" w:rsidR="00395FB3" w:rsidRDefault="00395FB3" w:rsidP="00395FB3">
      <w:pPr>
        <w:spacing w:line="240" w:lineRule="auto"/>
      </w:pPr>
      <w:r>
        <w:t xml:space="preserve">5. The upper lid is grasped and pulled away from the globe as the needle is directed out through the palpebral fissure, guarding the cornea. </w:t>
      </w:r>
    </w:p>
    <w:p w14:paraId="0AF7DF05" w14:textId="6D963CB1" w:rsidR="00395FB3" w:rsidRDefault="00395FB3" w:rsidP="00395FB3">
      <w:pPr>
        <w:spacing w:line="240" w:lineRule="auto"/>
      </w:pPr>
      <w:r>
        <w:t xml:space="preserve">6. With the third eyelid extended by an atraumatic forceps, </w:t>
      </w:r>
      <w:proofErr w:type="gramStart"/>
      <w:r>
        <w:t>a  bite</w:t>
      </w:r>
      <w:proofErr w:type="gramEnd"/>
      <w:r>
        <w:t xml:space="preserve"> (in the form of a horizontal mattress suture)  is taken through the palpebral or front surface of the </w:t>
      </w:r>
      <w:proofErr w:type="spellStart"/>
      <w:r>
        <w:t>nictitans</w:t>
      </w:r>
      <w:proofErr w:type="spellEnd"/>
      <w:r>
        <w:t>, 2 to 3 mm from its free edge.</w:t>
      </w:r>
    </w:p>
    <w:p w14:paraId="6DFFCDE1" w14:textId="0E664403" w:rsidR="00395FB3" w:rsidRDefault="00395FB3" w:rsidP="00395FB3">
      <w:pPr>
        <w:spacing w:line="240" w:lineRule="auto"/>
      </w:pPr>
      <w:r>
        <w:t xml:space="preserve">7. The </w:t>
      </w:r>
      <w:proofErr w:type="spellStart"/>
      <w:r>
        <w:t>horizonatal</w:t>
      </w:r>
      <w:proofErr w:type="spellEnd"/>
      <w:r>
        <w:t xml:space="preserve"> mattress suture is completed by passing it back through the palpebral conjunctiva and skin so that the final bite is 2 to 4 mm from the first. An additional suture is preplaced in a similar fashion.</w:t>
      </w:r>
    </w:p>
    <w:p w14:paraId="10F553CF" w14:textId="6D90F865" w:rsidR="00395FB3" w:rsidRDefault="00395FB3" w:rsidP="00395FB3">
      <w:pPr>
        <w:spacing w:line="240" w:lineRule="auto"/>
      </w:pPr>
      <w:r>
        <w:t>8.  Before tying is completed, the sutures are pulled in unison to allow the nictitating membrane to sit as deeply as possible in the dorsal conjunctival fornix.</w:t>
      </w:r>
    </w:p>
    <w:p w14:paraId="2D3D2E4E" w14:textId="2E9CD75C" w:rsidR="0050724F" w:rsidRDefault="00395FB3" w:rsidP="00395FB3">
      <w:pPr>
        <w:spacing w:line="240" w:lineRule="auto"/>
      </w:pPr>
      <w:r>
        <w:t>9. The suture is then tightened and tied over the stent with a surgeon's knot and 4 square knots.</w:t>
      </w:r>
    </w:p>
    <w:sectPr w:rsidR="0050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B3"/>
    <w:rsid w:val="00395FB3"/>
    <w:rsid w:val="0050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8EAC"/>
  <w15:chartTrackingRefBased/>
  <w15:docId w15:val="{76F8DDC3-3697-4DF8-A2C7-51228E02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neckles</dc:creator>
  <cp:keywords/>
  <dc:description/>
  <cp:lastModifiedBy>charlize neckles</cp:lastModifiedBy>
  <cp:revision>1</cp:revision>
  <dcterms:created xsi:type="dcterms:W3CDTF">2023-10-07T14:00:00Z</dcterms:created>
  <dcterms:modified xsi:type="dcterms:W3CDTF">2023-10-07T14:06:00Z</dcterms:modified>
</cp:coreProperties>
</file>