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5191" w14:textId="6859F91D" w:rsidR="00991256" w:rsidRDefault="00260BDD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El hardware en una base de datos se refiere al conjunto de componentes físicos que se utilizan para almacenar y acceder a la información de la base de datos. Estos componentes pueden variar dependiendo del tamaño y complejidad de la base de datos, así como del número de usuarios que acceden a ella simultáneamente.</w:t>
      </w:r>
    </w:p>
    <w:p w14:paraId="05598422" w14:textId="77777777" w:rsidR="00260BDD" w:rsidRDefault="00260BDD" w:rsidP="00260BDD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Kapur</w:t>
      </w:r>
      <w:proofErr w:type="spellEnd"/>
      <w:r>
        <w:t xml:space="preserve">, P. K., Kumar, S., &amp; </w:t>
      </w:r>
      <w:proofErr w:type="spellStart"/>
      <w:r>
        <w:t>Garg</w:t>
      </w:r>
      <w:proofErr w:type="spellEnd"/>
      <w:r>
        <w:t xml:space="preserve">, R. B. (1999). </w:t>
      </w:r>
      <w:proofErr w:type="spellStart"/>
      <w:r>
        <w:rPr>
          <w:i/>
          <w:iCs/>
        </w:rPr>
        <w:t>Contributions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Hardware and Software </w:t>
      </w:r>
      <w:proofErr w:type="spellStart"/>
      <w:r>
        <w:rPr>
          <w:i/>
          <w:iCs/>
        </w:rPr>
        <w:t>Reliability</w:t>
      </w:r>
      <w:proofErr w:type="spellEnd"/>
      <w:r>
        <w:t xml:space="preserve">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>.</w:t>
      </w:r>
    </w:p>
    <w:p w14:paraId="5EB6B83B" w14:textId="77777777" w:rsidR="00260BDD" w:rsidRDefault="00260BDD"/>
    <w:sectPr w:rsidR="0026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D"/>
    <w:rsid w:val="00260BDD"/>
    <w:rsid w:val="0099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2D93"/>
  <w15:chartTrackingRefBased/>
  <w15:docId w15:val="{69A0E21A-900A-4C13-8149-9A26B7AB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1</cp:revision>
  <dcterms:created xsi:type="dcterms:W3CDTF">2023-03-08T19:38:00Z</dcterms:created>
  <dcterms:modified xsi:type="dcterms:W3CDTF">2023-03-08T19:38:00Z</dcterms:modified>
</cp:coreProperties>
</file>