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FA21" w14:textId="56832E7F" w:rsidR="00265B9B" w:rsidRDefault="00CE64BF">
      <w:r>
        <w:t>Autorización para proseguir con la siguiente etapa de un proceso.</w:t>
      </w:r>
    </w:p>
    <w:p w14:paraId="019BACA9" w14:textId="1DE0F5DC" w:rsidR="00BD6840" w:rsidRDefault="00BD6840">
      <w:r w:rsidRPr="00BD6840">
        <w:t>(ISO, 2000).</w:t>
      </w:r>
    </w:p>
    <w:sectPr w:rsidR="00BD68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BF"/>
    <w:rsid w:val="00265B9B"/>
    <w:rsid w:val="00BD6840"/>
    <w:rsid w:val="00C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3706"/>
  <w15:chartTrackingRefBased/>
  <w15:docId w15:val="{F39FBD0D-27EA-4FC6-8C0F-F40BEB8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2023-03-11T22:54:00Z</dcterms:created>
  <dcterms:modified xsi:type="dcterms:W3CDTF">2023-03-16T05:33:00Z</dcterms:modified>
</cp:coreProperties>
</file>