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60" w:rsidRPr="003536AA" w:rsidRDefault="003536AA">
      <w:pPr>
        <w:rPr>
          <w:sz w:val="28"/>
        </w:rPr>
      </w:pPr>
      <w:r w:rsidRPr="003536AA">
        <w:rPr>
          <w:sz w:val="28"/>
        </w:rPr>
        <w:t>Lenguaje LDD.</w:t>
      </w:r>
    </w:p>
    <w:p w:rsidR="003536AA" w:rsidRDefault="003536AA">
      <w:pPr>
        <w:rPr>
          <w:sz w:val="28"/>
        </w:rPr>
      </w:pPr>
      <w:r>
        <w:rPr>
          <w:sz w:val="28"/>
        </w:rPr>
        <w:t>“</w:t>
      </w:r>
      <w:r w:rsidRPr="003536AA">
        <w:rPr>
          <w:sz w:val="28"/>
        </w:rPr>
        <w:t xml:space="preserve">Es un </w:t>
      </w:r>
      <w:r>
        <w:rPr>
          <w:sz w:val="28"/>
        </w:rPr>
        <w:t>esquema de base de datos se especifica mediante un conjunto de definiciones expresadas en un lenguaje especial llamado lenguaje de definición de datos (LDD)” (Silverschatz et al., 2002, pag,7).</w:t>
      </w:r>
    </w:p>
    <w:p w:rsidR="003536AA" w:rsidRDefault="003536AA">
      <w:pPr>
        <w:rPr>
          <w:sz w:val="28"/>
        </w:rPr>
      </w:pPr>
      <w:r>
        <w:rPr>
          <w:sz w:val="28"/>
        </w:rPr>
        <w:t>El LDD se utiliza para describir la base de datos. Oppel(2009) menciona que las instrucciones del lenguaje de definición de datos (Data Definition Language, DDL), Este definen los objetos de la base de datos , pero no insertan ni actualizan los datos guardados dentro de esos objetos. (Pag.159)</w:t>
      </w:r>
    </w:p>
    <w:p w:rsidR="003536AA" w:rsidRPr="003536AA" w:rsidRDefault="003536AA">
      <w:pPr>
        <w:rPr>
          <w:sz w:val="28"/>
        </w:rPr>
      </w:pPr>
      <w:bookmarkStart w:id="0" w:name="_GoBack"/>
      <w:bookmarkEnd w:id="0"/>
    </w:p>
    <w:p w:rsidR="003536AA" w:rsidRPr="003536AA" w:rsidRDefault="003536AA">
      <w:pPr>
        <w:rPr>
          <w:sz w:val="28"/>
        </w:rPr>
      </w:pPr>
    </w:p>
    <w:sectPr w:rsidR="003536AA" w:rsidRPr="00353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AA"/>
    <w:rsid w:val="003536AA"/>
    <w:rsid w:val="00935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14EC"/>
  <w15:chartTrackingRefBased/>
  <w15:docId w15:val="{78408B88-8C03-476E-8E87-9F07DE9D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434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21560496 -FABIAN RAMIREZ ESPINO</dc:creator>
  <cp:keywords/>
  <dc:description/>
  <cp:lastModifiedBy>21560496 -FABIAN RAMIREZ ESPINO</cp:lastModifiedBy>
  <cp:revision>1</cp:revision>
  <dcterms:created xsi:type="dcterms:W3CDTF">2023-03-06T00:58:00Z</dcterms:created>
  <dcterms:modified xsi:type="dcterms:W3CDTF">2023-03-06T01:03:00Z</dcterms:modified>
</cp:coreProperties>
</file>