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6103F" w14:textId="4ED23E1F" w:rsidR="00BD4F1B" w:rsidRPr="00E64E30" w:rsidRDefault="00BD4F1B" w:rsidP="00E64E30">
      <w:pPr>
        <w:spacing w:after="0"/>
        <w:jc w:val="center"/>
        <w:rPr>
          <w:rFonts w:ascii="Arial" w:hAnsi="Arial" w:cs="Arial"/>
          <w:b/>
          <w:bCs/>
          <w:color w:val="00B050"/>
          <w:sz w:val="32"/>
          <w:szCs w:val="32"/>
          <w:u w:val="single"/>
        </w:rPr>
      </w:pPr>
      <w:r w:rsidRPr="00E64E30">
        <w:rPr>
          <w:rFonts w:ascii="Arial" w:hAnsi="Arial" w:cs="Arial"/>
          <w:b/>
          <w:bCs/>
          <w:color w:val="00B050"/>
          <w:sz w:val="32"/>
          <w:szCs w:val="32"/>
          <w:u w:val="single"/>
        </w:rPr>
        <w:t>Client Communication</w:t>
      </w:r>
    </w:p>
    <w:p w14:paraId="16BE575A" w14:textId="7BF153B5" w:rsidR="00BD4F1B" w:rsidRPr="00E64E30" w:rsidRDefault="00BD4F1B" w:rsidP="00E64E30">
      <w:pPr>
        <w:spacing w:after="0"/>
        <w:rPr>
          <w:rFonts w:ascii="Arial" w:hAnsi="Arial" w:cs="Arial"/>
          <w:sz w:val="24"/>
          <w:szCs w:val="24"/>
        </w:rPr>
      </w:pPr>
      <w:r w:rsidRPr="00E64E30">
        <w:rPr>
          <w:rFonts w:ascii="Arial" w:hAnsi="Arial" w:cs="Arial"/>
          <w:sz w:val="24"/>
          <w:szCs w:val="24"/>
        </w:rPr>
        <w:t xml:space="preserve">The client </w:t>
      </w:r>
      <w:r w:rsidR="006E7C27">
        <w:rPr>
          <w:rFonts w:ascii="Arial" w:hAnsi="Arial" w:cs="Arial"/>
          <w:sz w:val="24"/>
          <w:szCs w:val="24"/>
        </w:rPr>
        <w:t>(</w:t>
      </w:r>
      <w:r w:rsidRPr="00E64E30">
        <w:rPr>
          <w:rFonts w:ascii="Arial" w:hAnsi="Arial" w:cs="Arial"/>
          <w:sz w:val="24"/>
          <w:szCs w:val="24"/>
        </w:rPr>
        <w:t>farmer/ pet owner</w:t>
      </w:r>
      <w:r w:rsidR="006E7C27">
        <w:rPr>
          <w:rFonts w:ascii="Arial" w:hAnsi="Arial" w:cs="Arial"/>
          <w:sz w:val="24"/>
          <w:szCs w:val="24"/>
        </w:rPr>
        <w:t>)</w:t>
      </w:r>
      <w:r w:rsidRPr="00E64E30">
        <w:rPr>
          <w:rFonts w:ascii="Arial" w:hAnsi="Arial" w:cs="Arial"/>
          <w:sz w:val="24"/>
          <w:szCs w:val="24"/>
        </w:rPr>
        <w:t xml:space="preserve"> should be efficiently educated about the post-operative procedure to ensure the patient’s quick and easy recovery post-surgery.</w:t>
      </w:r>
    </w:p>
    <w:p w14:paraId="1F29C481" w14:textId="77777777" w:rsidR="00BD4F1B" w:rsidRPr="00E64E30" w:rsidRDefault="00BD4F1B" w:rsidP="00E64E30">
      <w:pPr>
        <w:spacing w:after="0"/>
        <w:rPr>
          <w:rFonts w:ascii="Arial" w:hAnsi="Arial" w:cs="Arial"/>
          <w:sz w:val="24"/>
          <w:szCs w:val="24"/>
        </w:rPr>
      </w:pPr>
    </w:p>
    <w:p w14:paraId="2064542B" w14:textId="77777777" w:rsidR="00BD4F1B" w:rsidRPr="00E64E30" w:rsidRDefault="00BD4F1B" w:rsidP="00E64E30">
      <w:pPr>
        <w:spacing w:after="0"/>
        <w:rPr>
          <w:rFonts w:ascii="Arial" w:hAnsi="Arial" w:cs="Arial"/>
          <w:sz w:val="24"/>
          <w:szCs w:val="24"/>
        </w:rPr>
      </w:pPr>
      <w:r w:rsidRPr="00E64E30">
        <w:rPr>
          <w:rFonts w:ascii="Arial" w:hAnsi="Arial" w:cs="Arial"/>
          <w:sz w:val="24"/>
          <w:szCs w:val="24"/>
        </w:rPr>
        <w:t>Client education entails the following:</w:t>
      </w:r>
    </w:p>
    <w:p w14:paraId="43FDBE27" w14:textId="77777777" w:rsidR="00BD4F1B" w:rsidRPr="00E64E30" w:rsidRDefault="00BD4F1B" w:rsidP="00E64E30">
      <w:pPr>
        <w:spacing w:after="0"/>
        <w:rPr>
          <w:rFonts w:ascii="Arial" w:hAnsi="Arial" w:cs="Arial"/>
          <w:sz w:val="24"/>
          <w:szCs w:val="24"/>
        </w:rPr>
      </w:pPr>
    </w:p>
    <w:p w14:paraId="2FC701C8" w14:textId="4EA04314" w:rsidR="00BD4F1B" w:rsidRPr="00E64E30" w:rsidRDefault="00BD4F1B" w:rsidP="00E64E30">
      <w:pPr>
        <w:pStyle w:val="ListParagraph"/>
        <w:numPr>
          <w:ilvl w:val="0"/>
          <w:numId w:val="1"/>
        </w:numPr>
        <w:spacing w:after="0"/>
        <w:rPr>
          <w:rFonts w:ascii="Arial" w:hAnsi="Arial" w:cs="Arial"/>
          <w:sz w:val="24"/>
          <w:szCs w:val="24"/>
        </w:rPr>
      </w:pPr>
      <w:r w:rsidRPr="00E64E30">
        <w:rPr>
          <w:rFonts w:ascii="Arial" w:hAnsi="Arial" w:cs="Arial"/>
          <w:sz w:val="24"/>
          <w:szCs w:val="24"/>
        </w:rPr>
        <w:t xml:space="preserve">Clients should be educated about providing isolation of the patient from other </w:t>
      </w:r>
      <w:r w:rsidR="006E7C27" w:rsidRPr="00E64E30">
        <w:rPr>
          <w:rFonts w:ascii="Arial" w:hAnsi="Arial" w:cs="Arial"/>
          <w:sz w:val="24"/>
          <w:szCs w:val="24"/>
        </w:rPr>
        <w:t>animals’</w:t>
      </w:r>
      <w:r w:rsidRPr="00E64E30">
        <w:rPr>
          <w:rFonts w:ascii="Arial" w:hAnsi="Arial" w:cs="Arial"/>
          <w:sz w:val="24"/>
          <w:szCs w:val="24"/>
        </w:rPr>
        <w:t xml:space="preserve"> post-surgery. As well as the housing/nutritional requirements of the animal post-surgery. This includes a clean dry environment free from environmental stressors.</w:t>
      </w:r>
    </w:p>
    <w:p w14:paraId="7FA69189" w14:textId="060C0A40" w:rsidR="00BD4F1B" w:rsidRPr="00E64E30" w:rsidRDefault="00BD4F1B" w:rsidP="00E64E30">
      <w:pPr>
        <w:pStyle w:val="ListParagraph"/>
        <w:numPr>
          <w:ilvl w:val="0"/>
          <w:numId w:val="1"/>
        </w:numPr>
        <w:spacing w:after="0"/>
        <w:rPr>
          <w:rFonts w:ascii="Arial" w:hAnsi="Arial" w:cs="Arial"/>
          <w:sz w:val="24"/>
          <w:szCs w:val="24"/>
        </w:rPr>
      </w:pPr>
      <w:r w:rsidRPr="00E64E30">
        <w:rPr>
          <w:rFonts w:ascii="Arial" w:hAnsi="Arial" w:cs="Arial"/>
          <w:sz w:val="24"/>
          <w:szCs w:val="24"/>
        </w:rPr>
        <w:t>It should be communicated to the client that the animal and surgical site should be observed at least twice daily to spot any sort of infection early so that treatment can be applied as soon as possible.</w:t>
      </w:r>
    </w:p>
    <w:p w14:paraId="4F59731C" w14:textId="16F1E71C" w:rsidR="00BD4F1B" w:rsidRPr="00E64E30" w:rsidRDefault="00BD4F1B" w:rsidP="00E64E30">
      <w:pPr>
        <w:pStyle w:val="ListParagraph"/>
        <w:numPr>
          <w:ilvl w:val="0"/>
          <w:numId w:val="1"/>
        </w:numPr>
        <w:spacing w:after="0"/>
        <w:rPr>
          <w:rFonts w:ascii="Arial" w:hAnsi="Arial" w:cs="Arial"/>
          <w:sz w:val="24"/>
          <w:szCs w:val="24"/>
        </w:rPr>
      </w:pPr>
      <w:r w:rsidRPr="00E64E30">
        <w:rPr>
          <w:rFonts w:ascii="Arial" w:hAnsi="Arial" w:cs="Arial"/>
          <w:sz w:val="24"/>
          <w:szCs w:val="24"/>
        </w:rPr>
        <w:t>Clients should be educated about the specific drugs administered and the appropriate dosages/dosage interval post-surgery.</w:t>
      </w:r>
    </w:p>
    <w:p w14:paraId="35A1CD8B" w14:textId="1B115BC5" w:rsidR="00BD4F1B" w:rsidRPr="00E64E30" w:rsidRDefault="00BD4F1B" w:rsidP="00E64E30">
      <w:pPr>
        <w:pStyle w:val="ListParagraph"/>
        <w:numPr>
          <w:ilvl w:val="0"/>
          <w:numId w:val="1"/>
        </w:numPr>
        <w:spacing w:after="0"/>
        <w:rPr>
          <w:rFonts w:ascii="Arial" w:hAnsi="Arial" w:cs="Arial"/>
          <w:sz w:val="24"/>
          <w:szCs w:val="24"/>
        </w:rPr>
      </w:pPr>
      <w:r w:rsidRPr="00E64E30">
        <w:rPr>
          <w:rFonts w:ascii="Arial" w:hAnsi="Arial" w:cs="Arial"/>
          <w:sz w:val="24"/>
          <w:szCs w:val="24"/>
        </w:rPr>
        <w:t>Clients should be educated on the post-surgery complications. This would include the signs that show there are complications/infections to the surgical site or whether the wellbeing of the animal is poor (not bright/alert/responsive)</w:t>
      </w:r>
    </w:p>
    <w:p w14:paraId="6DE6D3DB" w14:textId="2FA31B38" w:rsidR="00BD4F1B" w:rsidRPr="00E64E30" w:rsidRDefault="00BD4F1B" w:rsidP="00E64E30">
      <w:pPr>
        <w:pStyle w:val="ListParagraph"/>
        <w:numPr>
          <w:ilvl w:val="0"/>
          <w:numId w:val="1"/>
        </w:numPr>
        <w:spacing w:after="0"/>
        <w:rPr>
          <w:rFonts w:ascii="Arial" w:hAnsi="Arial" w:cs="Arial"/>
          <w:sz w:val="24"/>
          <w:szCs w:val="24"/>
        </w:rPr>
      </w:pPr>
      <w:r w:rsidRPr="00E64E30">
        <w:rPr>
          <w:rFonts w:ascii="Arial" w:hAnsi="Arial" w:cs="Arial"/>
          <w:sz w:val="24"/>
          <w:szCs w:val="24"/>
        </w:rPr>
        <w:t>Clients should also be educated on the side effects and withdrawal times of the drugs administered to the animal.</w:t>
      </w:r>
    </w:p>
    <w:p w14:paraId="4B5A5F49" w14:textId="25364FE0" w:rsidR="00BD4F1B" w:rsidRPr="00E64E30" w:rsidRDefault="00BD4F1B" w:rsidP="00E64E30">
      <w:pPr>
        <w:pStyle w:val="ListParagraph"/>
        <w:numPr>
          <w:ilvl w:val="0"/>
          <w:numId w:val="1"/>
        </w:numPr>
        <w:spacing w:after="0"/>
        <w:rPr>
          <w:rFonts w:ascii="Arial" w:hAnsi="Arial" w:cs="Arial"/>
          <w:sz w:val="24"/>
          <w:szCs w:val="24"/>
        </w:rPr>
      </w:pPr>
      <w:r w:rsidRPr="00E64E30">
        <w:rPr>
          <w:rFonts w:ascii="Arial" w:hAnsi="Arial" w:cs="Arial"/>
          <w:sz w:val="24"/>
          <w:szCs w:val="24"/>
        </w:rPr>
        <w:t>Clients should be educated on expected recovery time. Also, they should be aware of how the surgical site would look post-surgery and after it has healed. For instance, after exenteration, there is obvious swelling around the surgical site, but when it has healed, that area would have a concave appearance.</w:t>
      </w:r>
    </w:p>
    <w:p w14:paraId="3E009206" w14:textId="77477F2F" w:rsidR="00BD4F1B" w:rsidRPr="00E64E30" w:rsidRDefault="00BD4F1B" w:rsidP="00E64E30">
      <w:pPr>
        <w:pStyle w:val="ListParagraph"/>
        <w:numPr>
          <w:ilvl w:val="0"/>
          <w:numId w:val="1"/>
        </w:numPr>
        <w:spacing w:after="0"/>
        <w:rPr>
          <w:rFonts w:ascii="Arial" w:hAnsi="Arial" w:cs="Arial"/>
          <w:sz w:val="24"/>
          <w:szCs w:val="24"/>
        </w:rPr>
      </w:pPr>
      <w:r w:rsidRPr="00E64E30">
        <w:rPr>
          <w:rFonts w:ascii="Arial" w:hAnsi="Arial" w:cs="Arial"/>
          <w:sz w:val="24"/>
          <w:szCs w:val="24"/>
        </w:rPr>
        <w:t>Clients should be educated on when sutures need to be removed. Whether they call in a vet or remove sutures for themselves at the appropriate time.</w:t>
      </w:r>
    </w:p>
    <w:p w14:paraId="0355A1A5" w14:textId="19018CE9" w:rsidR="00BD4F1B" w:rsidRPr="00E64E30" w:rsidRDefault="00BD4F1B" w:rsidP="00E64E30">
      <w:pPr>
        <w:pStyle w:val="ListParagraph"/>
        <w:numPr>
          <w:ilvl w:val="0"/>
          <w:numId w:val="1"/>
        </w:numPr>
        <w:spacing w:after="0"/>
        <w:rPr>
          <w:rFonts w:ascii="Arial" w:hAnsi="Arial" w:cs="Arial"/>
          <w:sz w:val="24"/>
          <w:szCs w:val="24"/>
        </w:rPr>
      </w:pPr>
      <w:r w:rsidRPr="00E64E30">
        <w:rPr>
          <w:rFonts w:ascii="Arial" w:hAnsi="Arial" w:cs="Arial"/>
          <w:sz w:val="24"/>
          <w:szCs w:val="24"/>
        </w:rPr>
        <w:t>Clients should be educated on post-surgery wound healing. This pertains to how the wound should be cleaned and how often this is performed. (</w:t>
      </w:r>
      <w:proofErr w:type="gramStart"/>
      <w:r w:rsidRPr="00E64E30">
        <w:rPr>
          <w:rFonts w:ascii="Arial" w:hAnsi="Arial" w:cs="Arial"/>
          <w:sz w:val="24"/>
          <w:szCs w:val="24"/>
        </w:rPr>
        <w:t>antibiotic</w:t>
      </w:r>
      <w:proofErr w:type="gramEnd"/>
      <w:r w:rsidRPr="00E64E30">
        <w:rPr>
          <w:rFonts w:ascii="Arial" w:hAnsi="Arial" w:cs="Arial"/>
          <w:sz w:val="24"/>
          <w:szCs w:val="24"/>
        </w:rPr>
        <w:t xml:space="preserve"> and larvicide sprays applied topically)</w:t>
      </w:r>
    </w:p>
    <w:p w14:paraId="69484259" w14:textId="46BB3090" w:rsidR="00BD4F1B" w:rsidRPr="00E64E30" w:rsidRDefault="00BD4F1B" w:rsidP="00E64E30">
      <w:pPr>
        <w:pStyle w:val="ListParagraph"/>
        <w:numPr>
          <w:ilvl w:val="0"/>
          <w:numId w:val="1"/>
        </w:numPr>
        <w:spacing w:after="0"/>
        <w:rPr>
          <w:rFonts w:ascii="Arial" w:hAnsi="Arial" w:cs="Arial"/>
          <w:sz w:val="24"/>
          <w:szCs w:val="24"/>
        </w:rPr>
      </w:pPr>
      <w:r w:rsidRPr="00E64E30">
        <w:rPr>
          <w:rFonts w:ascii="Arial" w:hAnsi="Arial" w:cs="Arial"/>
          <w:sz w:val="24"/>
          <w:szCs w:val="24"/>
        </w:rPr>
        <w:t>Lastly clients should be provided with emergency contacts for worst case scenarios</w:t>
      </w:r>
    </w:p>
    <w:sectPr w:rsidR="00BD4F1B" w:rsidRPr="00E64E30" w:rsidSect="00E64E30">
      <w:pgSz w:w="11906" w:h="16838"/>
      <w:pgMar w:top="1440" w:right="1440" w:bottom="1440" w:left="1440" w:header="708" w:footer="708" w:gutter="0"/>
      <w:pgBorders w:offsetFrom="page">
        <w:top w:val="thinThickThinSmallGap" w:sz="24" w:space="24" w:color="00B050"/>
        <w:left w:val="thinThickThinSmallGap" w:sz="24" w:space="24" w:color="00B050"/>
        <w:bottom w:val="thinThickThinSmallGap" w:sz="24" w:space="24" w:color="00B050"/>
        <w:right w:val="thinThickThinSmallGap" w:sz="24" w:space="24" w:color="00B05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457A9A"/>
    <w:multiLevelType w:val="hybridMultilevel"/>
    <w:tmpl w:val="1C74FA0A"/>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num w:numId="1" w16cid:durableId="20902746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F1B"/>
    <w:rsid w:val="006E7C27"/>
    <w:rsid w:val="00BD4F1B"/>
    <w:rsid w:val="00E64E30"/>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48EF4"/>
  <w15:chartTrackingRefBased/>
  <w15:docId w15:val="{F5795F22-348D-48C4-A0CF-C50F15CEC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4E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280</Words>
  <Characters>1599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Kedisha Hope</dc:creator>
  <cp:keywords/>
  <dc:description/>
  <cp:lastModifiedBy>Kedisha Hope</cp:lastModifiedBy>
  <cp:revision>1</cp:revision>
  <dcterms:created xsi:type="dcterms:W3CDTF">2022-11-02T09:56:00Z</dcterms:created>
  <dcterms:modified xsi:type="dcterms:W3CDTF">2022-11-02T10:39:00Z</dcterms:modified>
</cp:coreProperties>
</file>