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103F" w14:textId="4ED23E1F" w:rsidR="00BD4F1B" w:rsidRPr="00E64E30" w:rsidRDefault="00BD4F1B" w:rsidP="00E64E30">
      <w:pPr>
        <w:spacing w:after="0"/>
        <w:jc w:val="center"/>
        <w:rPr>
          <w:rFonts w:ascii="Arial" w:hAnsi="Arial" w:cs="Arial"/>
          <w:b/>
          <w:bCs/>
          <w:color w:val="00B050"/>
          <w:sz w:val="32"/>
          <w:szCs w:val="32"/>
          <w:u w:val="single"/>
        </w:rPr>
      </w:pPr>
      <w:r w:rsidRPr="00E64E30">
        <w:rPr>
          <w:rFonts w:ascii="Arial" w:hAnsi="Arial" w:cs="Arial"/>
          <w:b/>
          <w:bCs/>
          <w:color w:val="00B050"/>
          <w:sz w:val="32"/>
          <w:szCs w:val="32"/>
          <w:u w:val="single"/>
        </w:rPr>
        <w:t>Client Communication</w:t>
      </w:r>
    </w:p>
    <w:p w14:paraId="16BE575A" w14:textId="7BF153B5" w:rsidR="00BD4F1B" w:rsidRPr="00E64E30" w:rsidRDefault="00BD4F1B" w:rsidP="00E64E30">
      <w:pPr>
        <w:spacing w:after="0"/>
        <w:rPr>
          <w:rFonts w:ascii="Arial" w:hAnsi="Arial" w:cs="Arial"/>
          <w:sz w:val="24"/>
          <w:szCs w:val="24"/>
        </w:rPr>
      </w:pPr>
      <w:r w:rsidRPr="00E64E30">
        <w:rPr>
          <w:rFonts w:ascii="Arial" w:hAnsi="Arial" w:cs="Arial"/>
          <w:sz w:val="24"/>
          <w:szCs w:val="24"/>
        </w:rPr>
        <w:t xml:space="preserve">The client </w:t>
      </w:r>
      <w:r w:rsidR="006E7C27">
        <w:rPr>
          <w:rFonts w:ascii="Arial" w:hAnsi="Arial" w:cs="Arial"/>
          <w:sz w:val="24"/>
          <w:szCs w:val="24"/>
        </w:rPr>
        <w:t>(</w:t>
      </w:r>
      <w:r w:rsidRPr="00E64E30">
        <w:rPr>
          <w:rFonts w:ascii="Arial" w:hAnsi="Arial" w:cs="Arial"/>
          <w:sz w:val="24"/>
          <w:szCs w:val="24"/>
        </w:rPr>
        <w:t>farmer/ pet owner</w:t>
      </w:r>
      <w:r w:rsidR="006E7C27">
        <w:rPr>
          <w:rFonts w:ascii="Arial" w:hAnsi="Arial" w:cs="Arial"/>
          <w:sz w:val="24"/>
          <w:szCs w:val="24"/>
        </w:rPr>
        <w:t>)</w:t>
      </w:r>
      <w:r w:rsidRPr="00E64E30">
        <w:rPr>
          <w:rFonts w:ascii="Arial" w:hAnsi="Arial" w:cs="Arial"/>
          <w:sz w:val="24"/>
          <w:szCs w:val="24"/>
        </w:rPr>
        <w:t xml:space="preserve"> should be efficiently educated about the post-operative procedure to ensure the patient’s quick and easy recovery post-surgery.</w:t>
      </w:r>
    </w:p>
    <w:p w14:paraId="1F29C481" w14:textId="77777777" w:rsidR="00BD4F1B" w:rsidRPr="00E64E30" w:rsidRDefault="00BD4F1B" w:rsidP="00E64E30">
      <w:pPr>
        <w:spacing w:after="0"/>
        <w:rPr>
          <w:rFonts w:ascii="Arial" w:hAnsi="Arial" w:cs="Arial"/>
          <w:sz w:val="24"/>
          <w:szCs w:val="24"/>
        </w:rPr>
      </w:pPr>
    </w:p>
    <w:p w14:paraId="2064542B" w14:textId="77777777" w:rsidR="00BD4F1B" w:rsidRPr="00E64E30" w:rsidRDefault="00BD4F1B" w:rsidP="00E64E30">
      <w:pPr>
        <w:spacing w:after="0"/>
        <w:rPr>
          <w:rFonts w:ascii="Arial" w:hAnsi="Arial" w:cs="Arial"/>
          <w:sz w:val="24"/>
          <w:szCs w:val="24"/>
        </w:rPr>
      </w:pPr>
      <w:r w:rsidRPr="00E64E30">
        <w:rPr>
          <w:rFonts w:ascii="Arial" w:hAnsi="Arial" w:cs="Arial"/>
          <w:sz w:val="24"/>
          <w:szCs w:val="24"/>
        </w:rPr>
        <w:t>Client education entails the following:</w:t>
      </w:r>
    </w:p>
    <w:p w14:paraId="43FDBE27" w14:textId="77777777" w:rsidR="00BD4F1B" w:rsidRPr="00E64E30" w:rsidRDefault="00BD4F1B" w:rsidP="00E64E30">
      <w:pPr>
        <w:spacing w:after="0"/>
        <w:rPr>
          <w:rFonts w:ascii="Arial" w:hAnsi="Arial" w:cs="Arial"/>
          <w:sz w:val="24"/>
          <w:szCs w:val="24"/>
        </w:rPr>
      </w:pPr>
    </w:p>
    <w:p w14:paraId="2FC701C8" w14:textId="4EA04314"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 xml:space="preserve">Clients should be educated about providing isolation of the patient from other </w:t>
      </w:r>
      <w:r w:rsidR="006E7C27" w:rsidRPr="00E64E30">
        <w:rPr>
          <w:rFonts w:ascii="Arial" w:hAnsi="Arial" w:cs="Arial"/>
          <w:sz w:val="24"/>
          <w:szCs w:val="24"/>
        </w:rPr>
        <w:t>animals’</w:t>
      </w:r>
      <w:r w:rsidRPr="00E64E30">
        <w:rPr>
          <w:rFonts w:ascii="Arial" w:hAnsi="Arial" w:cs="Arial"/>
          <w:sz w:val="24"/>
          <w:szCs w:val="24"/>
        </w:rPr>
        <w:t xml:space="preserve"> post-surgery. As well as the housing/nutritional requirements of the animal post-surgery. This includes a clean dry environment free from environmental stressors.</w:t>
      </w:r>
    </w:p>
    <w:p w14:paraId="7FA69189" w14:textId="060C0A40"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It should be communicated to the client that the animal and surgical site should be observed at least twice daily to spot any sort of infection early so that treatment can be applied as soon as possible.</w:t>
      </w:r>
    </w:p>
    <w:p w14:paraId="4F59731C" w14:textId="16F1E71C"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Clients should be educated about the specific drugs administered and the appropriate dosages/dosage interval post-surgery.</w:t>
      </w:r>
    </w:p>
    <w:p w14:paraId="35A1CD8B" w14:textId="1B115BC5"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Clients should be educated on the post-surgery complications. This would include the signs that show there are complications/infections to the surgical site or whether the wellbeing of the animal is poor (not bright/alert/responsive)</w:t>
      </w:r>
    </w:p>
    <w:p w14:paraId="6DE6D3DB" w14:textId="2FA31B38"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Clients should also be educated on the side effects and withdrawal times of the drugs administered to the animal.</w:t>
      </w:r>
    </w:p>
    <w:p w14:paraId="4B5A5F49" w14:textId="25364FE0"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Clients should be educated on expected recovery time. Also, they should be aware of how the surgical site would look post-surgery and after it has healed. For instance, after exenteration, there is obvious swelling around the surgical site, but when it has healed, that area would have a concave appearance.</w:t>
      </w:r>
    </w:p>
    <w:p w14:paraId="3E009206" w14:textId="77477F2F"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Clients should be educated on when sutures need to be removed. Whether they call in a vet or remove sutures for themselves at the appropriate time.</w:t>
      </w:r>
    </w:p>
    <w:p w14:paraId="0355A1A5" w14:textId="19018CE9"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Clients should be educated on post-surgery wound healing. This pertains to how the wound should be cleaned and how often this is performed. (</w:t>
      </w:r>
      <w:proofErr w:type="gramStart"/>
      <w:r w:rsidRPr="00E64E30">
        <w:rPr>
          <w:rFonts w:ascii="Arial" w:hAnsi="Arial" w:cs="Arial"/>
          <w:sz w:val="24"/>
          <w:szCs w:val="24"/>
        </w:rPr>
        <w:t>antibiotic</w:t>
      </w:r>
      <w:proofErr w:type="gramEnd"/>
      <w:r w:rsidRPr="00E64E30">
        <w:rPr>
          <w:rFonts w:ascii="Arial" w:hAnsi="Arial" w:cs="Arial"/>
          <w:sz w:val="24"/>
          <w:szCs w:val="24"/>
        </w:rPr>
        <w:t xml:space="preserve"> and larvicide sprays applied topically)</w:t>
      </w:r>
    </w:p>
    <w:p w14:paraId="69484259" w14:textId="46BB3090" w:rsidR="00BD4F1B" w:rsidRPr="00E64E30" w:rsidRDefault="00BD4F1B" w:rsidP="00E64E30">
      <w:pPr>
        <w:pStyle w:val="ListParagraph"/>
        <w:numPr>
          <w:ilvl w:val="0"/>
          <w:numId w:val="1"/>
        </w:numPr>
        <w:spacing w:after="0"/>
        <w:rPr>
          <w:rFonts w:ascii="Arial" w:hAnsi="Arial" w:cs="Arial"/>
          <w:sz w:val="24"/>
          <w:szCs w:val="24"/>
        </w:rPr>
      </w:pPr>
      <w:r w:rsidRPr="00E64E30">
        <w:rPr>
          <w:rFonts w:ascii="Arial" w:hAnsi="Arial" w:cs="Arial"/>
          <w:sz w:val="24"/>
          <w:szCs w:val="24"/>
        </w:rPr>
        <w:t>Lastly clients should be provided with emergency contacts for worst case scenarios</w:t>
      </w:r>
    </w:p>
    <w:sectPr w:rsidR="00BD4F1B" w:rsidRPr="00E64E30" w:rsidSect="00E64E30">
      <w:pgSz w:w="11906" w:h="16838"/>
      <w:pgMar w:top="1440" w:right="1440" w:bottom="1440" w:left="1440" w:header="708" w:footer="708"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57A9A"/>
    <w:multiLevelType w:val="hybridMultilevel"/>
    <w:tmpl w:val="1C74FA0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209027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1B"/>
    <w:rsid w:val="006E7C27"/>
    <w:rsid w:val="00BD4F1B"/>
    <w:rsid w:val="00E64E3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8EF4"/>
  <w15:chartTrackingRefBased/>
  <w15:docId w15:val="{F5795F22-348D-48C4-A0CF-C50F15CE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Kedisha Hope</dc:creator>
  <cp:keywords/>
  <dc:description/>
  <cp:lastModifiedBy>Kedisha Hope</cp:lastModifiedBy>
  <cp:revision>1</cp:revision>
  <dcterms:created xsi:type="dcterms:W3CDTF">2022-11-02T09:56:00Z</dcterms:created>
  <dcterms:modified xsi:type="dcterms:W3CDTF">2022-11-02T10:39:00Z</dcterms:modified>
</cp:coreProperties>
</file>