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Arial Black" w:hAnsi="Arial Black" w:cs="Arial Black"/>
          <w:sz w:val="28"/>
          <w:szCs w:val="28"/>
          <w:lang w:val="en-US"/>
        </w:rPr>
      </w:pPr>
      <w:r>
        <w:rPr>
          <w:rFonts w:hint="default" w:ascii="Arial Black" w:hAnsi="Arial Black" w:cs="Arial Black"/>
          <w:sz w:val="28"/>
          <w:szCs w:val="28"/>
          <w:lang w:val="en-US"/>
        </w:rPr>
        <w:t>NERVE SUPPLY OF THE EQUINE FORELIMB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equine forelimb is supplied by the Brachial Plexus. The brachial plexus is formed by Cervical Nerves 6, 7 and 8 and thoracic nerves 1 and 2.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brachial plexus has 11 main branches which are: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Suprascapular nerve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Subscapular nerve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Pectoral nerve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Musculocutaneous nerve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Axillary nerve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Long Thoracic nerve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Thoracodorsal nerve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Lateral Thoracic nerve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Ulnar nerve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Radial nerve</w:t>
      </w:r>
    </w:p>
    <w:p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Median nerve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1.) Suprascapular nerve: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-This nerve originates from cervical nerve 6 and 7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runs between supraspinatus and subscapular muscle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supplies the supraspinatus and infraspinatus muscles.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has both motor and sensory function.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2). Subscapular nerve: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supplies the subscapularis muscle.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3). Pectoral nerve: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-Cranial and caudal branches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-Innervates the subclavius muscle, deep pectoral muscles, the transverse pectoral muscle and the superficial pectoral muscle.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4). Musculocutaneous nerve: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-Originates from cervical nerves 7 and 8.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runs parallel to the median nerve forming a loop called the ansa axillaris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-Sensory branches: Medial cutaneous antebrachial nerve.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-Motor branches: Proximal muscular branch and Distal muscular branch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-Supplies the muscles extending the shoulder and flexing the elbow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5). Axillary nerve: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-Originates from cervical nerves 6, 7 and 8.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enters between subscapularis muscle and teres major muscle.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-Sensory branches: Cranial cutaneous brachial nerve and cranial cutaneous antebrachial nerve.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6). Long Thoracic nerve: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supplies and innervates the Serratus Ventralis Thoracis muscle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7). Thoracodorsal nerve: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supplies and innervates the Latissmus dorsi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8). Lateral Thoracic nerve: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supplies and innervates the Cutaneous Trunci muscle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9). Ulnar nerve: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innervates and supplies the forearm and manus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-Forearm sensory branch: Caudal cutaneous antebrachial nerve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Forearm motor function in: flexor carpi muscle, superficial digital flexor and deep digital flexor.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-Manus: Dorsal nerve branch 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Palmar nerve branch- deep nerve branch and superficial nerve branch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10). Radial nerve: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originates from cervical nerves 7 and 8 and thoracic nerves 1 and 2.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passes between teres major muscle and the long and lateral heads of triceps brachii muscle.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supplies all motor branches of the extensors in the forelimb (except shoulder)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Sensory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 Caudal lateral cutaneous brachial nerve and Lateral cutaneous antebrachial nerve.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11). Median nerve: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-It innervates and supplies the forearm and manus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-Forearm: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Sensory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Caudal cutaneous antebrachial nerve 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Motor: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 xml:space="preserve"> Flexor carpi radialis muscle and deep digital flexor tendon.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 xml:space="preserve">-Manus: ~Medial palmar nerve- divides about the fetlock  into the dorsal branch and the medial palmar digital. nerve 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The medial palmar nerve has cutaneous branches and an articular branch to the fetlock joint, also a communication branch which joins the lateral palmar nerve.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~Lateral palmar nerve- gives the medial and lateral metacarpal nerves.</w:t>
      </w:r>
    </w:p>
    <w:p>
      <w:pPr>
        <w:numPr>
          <w:numId w:val="0"/>
        </w:numPr>
        <w:spacing w:line="480" w:lineRule="auto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drawing>
          <wp:inline distT="0" distB="0" distL="114300" distR="114300">
            <wp:extent cx="5837555" cy="3105150"/>
            <wp:effectExtent l="0" t="0" r="107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366CC"/>
    <w:multiLevelType w:val="singleLevel"/>
    <w:tmpl w:val="B93366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D3376"/>
    <w:rsid w:val="7D7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2022-10-08T17:20:00Z</dcterms:created>
  <dc:creator>kelli</dc:creator>
  <cp:lastModifiedBy>kelli</cp:lastModifiedBy>
  <dcterms:modified xsi:type="dcterms:W3CDTF">2022-10-08T18:19:14Z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0B59A3051F1C4FF8A95DB0CBDD8F7AA3</vt:lpwstr>
  </property>
</Properties>
</file>