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History - History taking is an important part of diagnosis procedures. The owner must be properly questioned about the patient's health previously and current health status. Important topics about the: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Appetite : Is the animal eating or drinking, and how frequently. 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Diet: what do you feed your animal?  What concentration, where do you source it's food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. Demeanor: what is the general temperament, how long have you observed  this   change in behavior.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Vaccination: is this animal vaccinated, do you have a vaccination record?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Medication: What is the animal's current medication? Have there been any  medications in the last 6 months that were given to the animal  ?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Disease/ illness: are there any diseases that the animal was diagnosed with recently or in the past 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 Veterinarian can proceed to ask for the farmer's record,  for when  considering a history, one must look into records of the farmer or report from another veterinarian. The following must be noted: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-The Presenting complaint of the farmer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- Time frame that the symptoms were first observed and the duration of which the symptoms persisted.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-Diet (Feed formulation, feeding frequency, dietary supplementation)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-Appetite (how often the animal eats, if the animal is eating or not, expulsion of faeces frequency vs volume consumed)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-Vaccination status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- Previous/Ongoing medical conditions with associated treatments.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- Changes in diet/feed formulation, housing methods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- Herd history where necessary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- Behaviour among the other animals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