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1715" w14:textId="2799048E" w:rsidR="00226AB0" w:rsidRPr="008E10E6" w:rsidRDefault="008E10E6" w:rsidP="00226AB0">
      <w:pPr>
        <w:rPr>
          <w:rFonts w:ascii="Times New Roman" w:hAnsi="Times New Roman" w:cs="Times New Roman"/>
        </w:rPr>
      </w:pPr>
      <w:r>
        <w:rPr>
          <w:rFonts w:ascii="Times New Roman" w:hAnsi="Times New Roman" w:cs="Times New Roman"/>
        </w:rPr>
        <w:t>**Mastectomy can be done under standing sedation</w:t>
      </w:r>
      <w:r w:rsidR="00582FEC">
        <w:rPr>
          <w:rFonts w:ascii="Times New Roman" w:hAnsi="Times New Roman" w:cs="Times New Roman"/>
        </w:rPr>
        <w:t xml:space="preserve"> with local blocks</w:t>
      </w:r>
      <w:r>
        <w:rPr>
          <w:rFonts w:ascii="Times New Roman" w:hAnsi="Times New Roman" w:cs="Times New Roman"/>
        </w:rPr>
        <w:t xml:space="preserve"> or general anaesthesia in lateral recumbency.</w:t>
      </w:r>
    </w:p>
    <w:p w14:paraId="47B828A4" w14:textId="77777777" w:rsidR="00226AB0" w:rsidRPr="008E10E6" w:rsidRDefault="00226AB0" w:rsidP="00226AB0">
      <w:pPr>
        <w:rPr>
          <w:rFonts w:ascii="Times New Roman" w:hAnsi="Times New Roman" w:cs="Times New Roman"/>
        </w:rPr>
      </w:pPr>
    </w:p>
    <w:p w14:paraId="30C735EC" w14:textId="656C72E0" w:rsidR="00582FEC" w:rsidRPr="008E10E6" w:rsidRDefault="00582FEC" w:rsidP="00226AB0">
      <w:pPr>
        <w:rPr>
          <w:rFonts w:ascii="Times New Roman" w:hAnsi="Times New Roman" w:cs="Times New Roman"/>
        </w:rPr>
      </w:pPr>
      <w:r>
        <w:rPr>
          <w:rFonts w:ascii="Times New Roman" w:hAnsi="Times New Roman" w:cs="Times New Roman"/>
        </w:rPr>
        <w:t>How is the procedure done?</w:t>
      </w:r>
    </w:p>
    <w:p w14:paraId="780F2735" w14:textId="77777777" w:rsid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Place the animal in lateral recumbency and the leg tied to the table in an abducted position.</w:t>
      </w:r>
    </w:p>
    <w:p w14:paraId="1B02D56B" w14:textId="7110B00A" w:rsidR="00FE3E85" w:rsidRDefault="00FE3E85" w:rsidP="00226AB0">
      <w:pPr>
        <w:pStyle w:val="ListParagraph"/>
        <w:numPr>
          <w:ilvl w:val="0"/>
          <w:numId w:val="3"/>
        </w:numPr>
        <w:rPr>
          <w:rFonts w:ascii="Times New Roman" w:hAnsi="Times New Roman" w:cs="Times New Roman"/>
        </w:rPr>
      </w:pPr>
      <w:r w:rsidRPr="00FE3E85">
        <w:rPr>
          <w:rFonts w:ascii="Times New Roman" w:hAnsi="Times New Roman" w:cs="Times New Roman"/>
        </w:rPr>
        <w:t>T</w:t>
      </w:r>
      <w:r w:rsidR="00226AB0" w:rsidRPr="00FE3E85">
        <w:rPr>
          <w:rFonts w:ascii="Times New Roman" w:hAnsi="Times New Roman" w:cs="Times New Roman"/>
        </w:rPr>
        <w:t>he area of the udder surgically prepared from the umbilicus to the perineal area</w:t>
      </w:r>
      <w:r w:rsidR="00690ACB">
        <w:rPr>
          <w:rFonts w:ascii="Times New Roman" w:hAnsi="Times New Roman" w:cs="Times New Roman"/>
        </w:rPr>
        <w:t>.</w:t>
      </w:r>
    </w:p>
    <w:p w14:paraId="1FEBF9D2" w14:textId="31124B4C" w:rsid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 xml:space="preserve">An </w:t>
      </w:r>
      <w:r w:rsidR="00FE3E85" w:rsidRPr="00FE3E85">
        <w:rPr>
          <w:rFonts w:ascii="Times New Roman" w:hAnsi="Times New Roman" w:cs="Times New Roman"/>
        </w:rPr>
        <w:t>elliptical</w:t>
      </w:r>
      <w:r w:rsidRPr="00FE3E85">
        <w:rPr>
          <w:rFonts w:ascii="Times New Roman" w:hAnsi="Times New Roman" w:cs="Times New Roman"/>
        </w:rPr>
        <w:t xml:space="preserve"> </w:t>
      </w:r>
      <w:r w:rsidR="00FE3E85" w:rsidRPr="00FE3E85">
        <w:rPr>
          <w:rFonts w:ascii="Times New Roman" w:hAnsi="Times New Roman" w:cs="Times New Roman"/>
        </w:rPr>
        <w:t>incision</w:t>
      </w:r>
      <w:r w:rsidRPr="00FE3E85">
        <w:rPr>
          <w:rFonts w:ascii="Times New Roman" w:hAnsi="Times New Roman" w:cs="Times New Roman"/>
        </w:rPr>
        <w:t xml:space="preserve"> is made around the udder</w:t>
      </w:r>
      <w:r w:rsidR="00690ACB">
        <w:rPr>
          <w:rFonts w:ascii="Times New Roman" w:hAnsi="Times New Roman" w:cs="Times New Roman"/>
        </w:rPr>
        <w:t xml:space="preserve"> </w:t>
      </w:r>
      <w:r w:rsidRPr="00FE3E85">
        <w:rPr>
          <w:rFonts w:ascii="Times New Roman" w:hAnsi="Times New Roman" w:cs="Times New Roman"/>
        </w:rPr>
        <w:t xml:space="preserve">(the skin is </w:t>
      </w:r>
      <w:r w:rsidR="00FE3E85" w:rsidRPr="00FE3E85">
        <w:rPr>
          <w:rFonts w:ascii="Times New Roman" w:hAnsi="Times New Roman" w:cs="Times New Roman"/>
        </w:rPr>
        <w:t>conserved</w:t>
      </w:r>
      <w:r w:rsidRPr="00FE3E85">
        <w:rPr>
          <w:rFonts w:ascii="Times New Roman" w:hAnsi="Times New Roman" w:cs="Times New Roman"/>
        </w:rPr>
        <w:t xml:space="preserve"> so that it can be close</w:t>
      </w:r>
      <w:r w:rsidR="00690ACB">
        <w:rPr>
          <w:rFonts w:ascii="Times New Roman" w:hAnsi="Times New Roman" w:cs="Times New Roman"/>
        </w:rPr>
        <w:t xml:space="preserve">d </w:t>
      </w:r>
      <w:r w:rsidR="00690ACB" w:rsidRPr="00FE3E85">
        <w:rPr>
          <w:rFonts w:ascii="Times New Roman" w:hAnsi="Times New Roman" w:cs="Times New Roman"/>
        </w:rPr>
        <w:t>without</w:t>
      </w:r>
      <w:r w:rsidRPr="00FE3E85">
        <w:rPr>
          <w:rFonts w:ascii="Times New Roman" w:hAnsi="Times New Roman" w:cs="Times New Roman"/>
        </w:rPr>
        <w:t xml:space="preserve"> tension also, it should be placed distally </w:t>
      </w:r>
      <w:r w:rsidR="00690ACB" w:rsidRPr="00FE3E85">
        <w:rPr>
          <w:rFonts w:ascii="Times New Roman" w:hAnsi="Times New Roman" w:cs="Times New Roman"/>
        </w:rPr>
        <w:t>on the</w:t>
      </w:r>
      <w:r w:rsidRPr="00FE3E85">
        <w:rPr>
          <w:rFonts w:ascii="Times New Roman" w:hAnsi="Times New Roman" w:cs="Times New Roman"/>
        </w:rPr>
        <w:t xml:space="preserve"> udder towards the teat so enough </w:t>
      </w:r>
      <w:r w:rsidR="00690ACB" w:rsidRPr="00FE3E85">
        <w:rPr>
          <w:rFonts w:ascii="Times New Roman" w:hAnsi="Times New Roman" w:cs="Times New Roman"/>
        </w:rPr>
        <w:t>remain</w:t>
      </w:r>
      <w:r w:rsidRPr="00FE3E85">
        <w:rPr>
          <w:rFonts w:ascii="Times New Roman" w:hAnsi="Times New Roman" w:cs="Times New Roman"/>
        </w:rPr>
        <w:t xml:space="preserve"> for closure. </w:t>
      </w:r>
    </w:p>
    <w:p w14:paraId="114E988D" w14:textId="30AD2FA3" w:rsidR="00FE3E85" w:rsidRDefault="00690ACB" w:rsidP="00226AB0">
      <w:pPr>
        <w:pStyle w:val="ListParagraph"/>
        <w:numPr>
          <w:ilvl w:val="0"/>
          <w:numId w:val="3"/>
        </w:numPr>
        <w:rPr>
          <w:rFonts w:ascii="Times New Roman" w:hAnsi="Times New Roman" w:cs="Times New Roman"/>
        </w:rPr>
      </w:pPr>
      <w:r>
        <w:rPr>
          <w:rFonts w:ascii="Times New Roman" w:hAnsi="Times New Roman" w:cs="Times New Roman"/>
        </w:rPr>
        <w:t>S</w:t>
      </w:r>
      <w:r w:rsidR="00226AB0" w:rsidRPr="00FE3E85">
        <w:rPr>
          <w:rFonts w:ascii="Times New Roman" w:hAnsi="Times New Roman" w:cs="Times New Roman"/>
        </w:rPr>
        <w:t xml:space="preserve">kin incision is made 4 </w:t>
      </w:r>
      <w:r w:rsidRPr="00FE3E85">
        <w:rPr>
          <w:rFonts w:ascii="Times New Roman" w:hAnsi="Times New Roman" w:cs="Times New Roman"/>
        </w:rPr>
        <w:t>to 6</w:t>
      </w:r>
      <w:r w:rsidR="00226AB0" w:rsidRPr="00FE3E85">
        <w:rPr>
          <w:rFonts w:ascii="Times New Roman" w:hAnsi="Times New Roman" w:cs="Times New Roman"/>
        </w:rPr>
        <w:t xml:space="preserve"> inch </w:t>
      </w:r>
      <w:r w:rsidRPr="00FE3E85">
        <w:rPr>
          <w:rFonts w:ascii="Times New Roman" w:hAnsi="Times New Roman" w:cs="Times New Roman"/>
        </w:rPr>
        <w:t>cranial</w:t>
      </w:r>
      <w:r w:rsidR="00226AB0" w:rsidRPr="00FE3E85">
        <w:rPr>
          <w:rFonts w:ascii="Times New Roman" w:hAnsi="Times New Roman" w:cs="Times New Roman"/>
        </w:rPr>
        <w:t xml:space="preserve"> to the udder to the </w:t>
      </w:r>
      <w:r w:rsidRPr="00FE3E85">
        <w:rPr>
          <w:rFonts w:ascii="Times New Roman" w:hAnsi="Times New Roman" w:cs="Times New Roman"/>
        </w:rPr>
        <w:t>perineal</w:t>
      </w:r>
      <w:r w:rsidR="00226AB0" w:rsidRPr="00FE3E85">
        <w:rPr>
          <w:rFonts w:ascii="Times New Roman" w:hAnsi="Times New Roman" w:cs="Times New Roman"/>
        </w:rPr>
        <w:t xml:space="preserve"> skin</w:t>
      </w:r>
    </w:p>
    <w:p w14:paraId="30D6948B" w14:textId="1A4609FD" w:rsidR="00FE3E85" w:rsidRDefault="00FE3E85" w:rsidP="00226AB0">
      <w:pPr>
        <w:pStyle w:val="ListParagraph"/>
        <w:numPr>
          <w:ilvl w:val="0"/>
          <w:numId w:val="3"/>
        </w:numPr>
        <w:rPr>
          <w:rFonts w:ascii="Times New Roman" w:hAnsi="Times New Roman" w:cs="Times New Roman"/>
        </w:rPr>
      </w:pPr>
      <w:r w:rsidRPr="00FE3E85">
        <w:rPr>
          <w:rFonts w:ascii="Times New Roman" w:hAnsi="Times New Roman" w:cs="Times New Roman"/>
        </w:rPr>
        <w:t>A</w:t>
      </w:r>
      <w:r w:rsidR="00226AB0" w:rsidRPr="00FE3E85">
        <w:rPr>
          <w:rFonts w:ascii="Times New Roman" w:hAnsi="Times New Roman" w:cs="Times New Roman"/>
        </w:rPr>
        <w:t xml:space="preserve">fter the skin </w:t>
      </w:r>
      <w:r w:rsidR="00690ACB" w:rsidRPr="00FE3E85">
        <w:rPr>
          <w:rFonts w:ascii="Times New Roman" w:hAnsi="Times New Roman" w:cs="Times New Roman"/>
        </w:rPr>
        <w:t>incision,</w:t>
      </w:r>
      <w:r w:rsidR="00226AB0" w:rsidRPr="00FE3E85">
        <w:rPr>
          <w:rFonts w:ascii="Times New Roman" w:hAnsi="Times New Roman" w:cs="Times New Roman"/>
        </w:rPr>
        <w:t xml:space="preserve"> blunt and sharp dissection are applied to separate the skin from the mammary tissue</w:t>
      </w:r>
      <w:r w:rsidR="0038231A">
        <w:rPr>
          <w:rFonts w:ascii="Times New Roman" w:hAnsi="Times New Roman" w:cs="Times New Roman"/>
        </w:rPr>
        <w:t xml:space="preserve">. </w:t>
      </w:r>
    </w:p>
    <w:p w14:paraId="2D07B1C8" w14:textId="248B9FDD" w:rsid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 xml:space="preserve">Retract the skin proximally, continue dissection to </w:t>
      </w:r>
      <w:r w:rsidR="00690ACB" w:rsidRPr="00FE3E85">
        <w:rPr>
          <w:rFonts w:ascii="Times New Roman" w:hAnsi="Times New Roman" w:cs="Times New Roman"/>
        </w:rPr>
        <w:t>identify the</w:t>
      </w:r>
      <w:r w:rsidRPr="00FE3E85">
        <w:rPr>
          <w:rFonts w:ascii="Times New Roman" w:hAnsi="Times New Roman" w:cs="Times New Roman"/>
        </w:rPr>
        <w:t xml:space="preserve"> external pudendal vasculature to avoid inadvertent transection</w:t>
      </w:r>
      <w:proofErr w:type="gramStart"/>
      <w:r w:rsidRPr="00FE3E85">
        <w:rPr>
          <w:rFonts w:ascii="Times New Roman" w:hAnsi="Times New Roman" w:cs="Times New Roman"/>
        </w:rPr>
        <w:t xml:space="preserve">.  </w:t>
      </w:r>
      <w:proofErr w:type="gramEnd"/>
      <w:r w:rsidRPr="00FE3E85">
        <w:rPr>
          <w:rFonts w:ascii="Times New Roman" w:hAnsi="Times New Roman" w:cs="Times New Roman"/>
        </w:rPr>
        <w:t xml:space="preserve"> </w:t>
      </w:r>
    </w:p>
    <w:p w14:paraId="15911B48" w14:textId="77777777" w:rsid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 xml:space="preserve">Then continue Dissection until the external pudendal arteries and veins are encountered </w:t>
      </w:r>
    </w:p>
    <w:p w14:paraId="2A1C8EB5" w14:textId="13F46086" w:rsidR="00FE3E85" w:rsidRDefault="00FE3E85" w:rsidP="00226AB0">
      <w:pPr>
        <w:pStyle w:val="ListParagraph"/>
        <w:numPr>
          <w:ilvl w:val="0"/>
          <w:numId w:val="3"/>
        </w:numPr>
        <w:rPr>
          <w:rFonts w:ascii="Times New Roman" w:hAnsi="Times New Roman" w:cs="Times New Roman"/>
        </w:rPr>
      </w:pPr>
      <w:r>
        <w:rPr>
          <w:rFonts w:ascii="Times New Roman" w:hAnsi="Times New Roman" w:cs="Times New Roman"/>
        </w:rPr>
        <w:t>P</w:t>
      </w:r>
      <w:r w:rsidR="00226AB0" w:rsidRPr="00FE3E85">
        <w:rPr>
          <w:rFonts w:ascii="Times New Roman" w:hAnsi="Times New Roman" w:cs="Times New Roman"/>
        </w:rPr>
        <w:t xml:space="preserve">assing through the inguinal rings bluntly (and gently) separated from the surrounding tissue and ligate them. (Double or triple ligations are performed </w:t>
      </w:r>
      <w:r w:rsidR="00690ACB" w:rsidRPr="00FE3E85">
        <w:rPr>
          <w:rFonts w:ascii="Times New Roman" w:hAnsi="Times New Roman" w:cs="Times New Roman"/>
        </w:rPr>
        <w:t>use routinely</w:t>
      </w:r>
      <w:r w:rsidR="00226AB0" w:rsidRPr="00FE3E85">
        <w:rPr>
          <w:rFonts w:ascii="Times New Roman" w:hAnsi="Times New Roman" w:cs="Times New Roman"/>
        </w:rPr>
        <w:t xml:space="preserve"> uses #2 or #3 chromic gut with </w:t>
      </w:r>
      <w:r w:rsidR="008233E5">
        <w:rPr>
          <w:rFonts w:ascii="Times New Roman" w:hAnsi="Times New Roman" w:cs="Times New Roman"/>
        </w:rPr>
        <w:t xml:space="preserve">two </w:t>
      </w:r>
      <w:r w:rsidR="00226AB0" w:rsidRPr="00FE3E85">
        <w:rPr>
          <w:rFonts w:ascii="Times New Roman" w:hAnsi="Times New Roman" w:cs="Times New Roman"/>
        </w:rPr>
        <w:t xml:space="preserve">proximal circumferential sutures and a </w:t>
      </w:r>
      <w:r w:rsidR="00690ACB" w:rsidRPr="00FE3E85">
        <w:rPr>
          <w:rFonts w:ascii="Times New Roman" w:hAnsi="Times New Roman" w:cs="Times New Roman"/>
        </w:rPr>
        <w:t>transfixation</w:t>
      </w:r>
      <w:r w:rsidR="00226AB0" w:rsidRPr="00FE3E85">
        <w:rPr>
          <w:rFonts w:ascii="Times New Roman" w:hAnsi="Times New Roman" w:cs="Times New Roman"/>
        </w:rPr>
        <w:t xml:space="preserve"> suture distal. A clamp or another ligature is placed on the other side of these vessels and the vessel is </w:t>
      </w:r>
      <w:r w:rsidR="00690ACB" w:rsidRPr="00FE3E85">
        <w:rPr>
          <w:rFonts w:ascii="Times New Roman" w:hAnsi="Times New Roman" w:cs="Times New Roman"/>
        </w:rPr>
        <w:t>trans</w:t>
      </w:r>
      <w:r w:rsidR="00690ACB">
        <w:rPr>
          <w:rFonts w:ascii="Times New Roman" w:hAnsi="Times New Roman" w:cs="Times New Roman"/>
        </w:rPr>
        <w:t>e</w:t>
      </w:r>
      <w:r w:rsidR="00690ACB" w:rsidRPr="00FE3E85">
        <w:rPr>
          <w:rFonts w:ascii="Times New Roman" w:hAnsi="Times New Roman" w:cs="Times New Roman"/>
        </w:rPr>
        <w:t>cted</w:t>
      </w:r>
      <w:r w:rsidR="00226AB0" w:rsidRPr="00FE3E85">
        <w:rPr>
          <w:rFonts w:ascii="Times New Roman" w:hAnsi="Times New Roman" w:cs="Times New Roman"/>
        </w:rPr>
        <w:t xml:space="preserve">. The pudendal artery and vein should be ligated separately. </w:t>
      </w:r>
    </w:p>
    <w:p w14:paraId="6941E534" w14:textId="0FBF348D" w:rsid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 xml:space="preserve">Dissection is continued cranially as the subcutaneous abdominal vein is ligated in a similar manner and the perineal vessels are also ligated as they are encountered at the caudal aspect of the mammary gland. </w:t>
      </w:r>
    </w:p>
    <w:p w14:paraId="75C39A0A" w14:textId="2BE1915E" w:rsidR="00226AB0" w:rsidRPr="00FE3E85" w:rsidRDefault="00226AB0" w:rsidP="00226AB0">
      <w:pPr>
        <w:pStyle w:val="ListParagraph"/>
        <w:numPr>
          <w:ilvl w:val="0"/>
          <w:numId w:val="3"/>
        </w:numPr>
        <w:rPr>
          <w:rFonts w:ascii="Times New Roman" w:hAnsi="Times New Roman" w:cs="Times New Roman"/>
        </w:rPr>
      </w:pPr>
      <w:r w:rsidRPr="00FE3E85">
        <w:rPr>
          <w:rFonts w:ascii="Times New Roman" w:hAnsi="Times New Roman" w:cs="Times New Roman"/>
        </w:rPr>
        <w:t xml:space="preserve">Near the medial aspect of the mammary gland, the median suspensory ligament should be </w:t>
      </w:r>
      <w:r w:rsidR="007D74D2" w:rsidRPr="00FE3E85">
        <w:rPr>
          <w:rFonts w:ascii="Times New Roman" w:hAnsi="Times New Roman" w:cs="Times New Roman"/>
        </w:rPr>
        <w:t>sharply transect</w:t>
      </w:r>
      <w:r w:rsidR="007D74D2">
        <w:rPr>
          <w:rFonts w:ascii="Times New Roman" w:hAnsi="Times New Roman" w:cs="Times New Roman"/>
        </w:rPr>
        <w:t xml:space="preserve">ed. </w:t>
      </w:r>
      <w:r w:rsidRPr="00FE3E85">
        <w:rPr>
          <w:rFonts w:ascii="Times New Roman" w:hAnsi="Times New Roman" w:cs="Times New Roman"/>
        </w:rPr>
        <w:t xml:space="preserve">The suspensory ligament </w:t>
      </w:r>
      <w:r w:rsidR="007D74D2">
        <w:rPr>
          <w:rFonts w:ascii="Times New Roman" w:hAnsi="Times New Roman" w:cs="Times New Roman"/>
        </w:rPr>
        <w:t>is</w:t>
      </w:r>
      <w:r w:rsidRPr="00FE3E85">
        <w:rPr>
          <w:rFonts w:ascii="Times New Roman" w:hAnsi="Times New Roman" w:cs="Times New Roman"/>
        </w:rPr>
        <w:t xml:space="preserve"> transected at approximately 1 cm from the body wall. (Transection of the ligament too close to the body wall may inadvertently incise through the body wall or create weakness in the ventral body wall support</w:t>
      </w:r>
      <w:proofErr w:type="gramStart"/>
      <w:r w:rsidRPr="00FE3E85">
        <w:rPr>
          <w:rFonts w:ascii="Times New Roman" w:hAnsi="Times New Roman" w:cs="Times New Roman"/>
        </w:rPr>
        <w:t>. )</w:t>
      </w:r>
      <w:proofErr w:type="gramEnd"/>
    </w:p>
    <w:p w14:paraId="6BF95C1B" w14:textId="77777777" w:rsidR="00226AB0" w:rsidRPr="008E10E6" w:rsidRDefault="00226AB0" w:rsidP="00226AB0">
      <w:pPr>
        <w:rPr>
          <w:rFonts w:ascii="Times New Roman" w:hAnsi="Times New Roman" w:cs="Times New Roman"/>
        </w:rPr>
      </w:pPr>
    </w:p>
    <w:p w14:paraId="584F6CEC" w14:textId="1F23E52B" w:rsidR="00226AB0" w:rsidRPr="008E10E6" w:rsidRDefault="00226AB0" w:rsidP="00226AB0">
      <w:pPr>
        <w:rPr>
          <w:rFonts w:ascii="Times New Roman" w:hAnsi="Times New Roman" w:cs="Times New Roman"/>
        </w:rPr>
      </w:pPr>
      <w:r w:rsidRPr="008E10E6">
        <w:rPr>
          <w:rFonts w:ascii="Times New Roman" w:hAnsi="Times New Roman" w:cs="Times New Roman"/>
        </w:rPr>
        <w:t xml:space="preserve">  </w:t>
      </w:r>
      <w:r w:rsidR="00B160CC" w:rsidRPr="008E10E6">
        <w:rPr>
          <w:rFonts w:ascii="Times New Roman" w:hAnsi="Times New Roman" w:cs="Times New Roman"/>
        </w:rPr>
        <w:t>NOTE:</w:t>
      </w:r>
      <w:r w:rsidRPr="008E10E6">
        <w:rPr>
          <w:rFonts w:ascii="Times New Roman" w:hAnsi="Times New Roman" w:cs="Times New Roman"/>
        </w:rPr>
        <w:t xml:space="preserve"> Hemi if mastectomy is desired, complete transection through this ligament is not performed to support the remaining   mammary tissues has medial support. </w:t>
      </w:r>
    </w:p>
    <w:p w14:paraId="7A126FF9" w14:textId="77777777" w:rsidR="00226AB0" w:rsidRPr="008E10E6" w:rsidRDefault="00226AB0" w:rsidP="00226AB0">
      <w:pPr>
        <w:rPr>
          <w:rFonts w:ascii="Times New Roman" w:hAnsi="Times New Roman" w:cs="Times New Roman"/>
        </w:rPr>
      </w:pPr>
    </w:p>
    <w:p w14:paraId="305EA648" w14:textId="3B1514D1" w:rsidR="00226AB0" w:rsidRPr="008E10E6" w:rsidRDefault="008233E5" w:rsidP="00226AB0">
      <w:pPr>
        <w:rPr>
          <w:rFonts w:ascii="Times New Roman" w:hAnsi="Times New Roman" w:cs="Times New Roman"/>
        </w:rPr>
      </w:pPr>
      <w:r w:rsidRPr="008E10E6">
        <w:rPr>
          <w:rFonts w:ascii="Times New Roman" w:hAnsi="Times New Roman" w:cs="Times New Roman"/>
        </w:rPr>
        <w:t>NOTE: Complete</w:t>
      </w:r>
      <w:r w:rsidR="00226AB0" w:rsidRPr="008E10E6">
        <w:rPr>
          <w:rFonts w:ascii="Times New Roman" w:hAnsi="Times New Roman" w:cs="Times New Roman"/>
        </w:rPr>
        <w:t xml:space="preserve"> mastectomy involves </w:t>
      </w:r>
      <w:r w:rsidRPr="008E10E6">
        <w:rPr>
          <w:rFonts w:ascii="Times New Roman" w:hAnsi="Times New Roman" w:cs="Times New Roman"/>
        </w:rPr>
        <w:t>creation dead</w:t>
      </w:r>
      <w:r w:rsidR="00226AB0" w:rsidRPr="008E10E6">
        <w:rPr>
          <w:rFonts w:ascii="Times New Roman" w:hAnsi="Times New Roman" w:cs="Times New Roman"/>
        </w:rPr>
        <w:t xml:space="preserve"> space thus a Penrose </w:t>
      </w:r>
      <w:r w:rsidRPr="008E10E6">
        <w:rPr>
          <w:rFonts w:ascii="Times New Roman" w:hAnsi="Times New Roman" w:cs="Times New Roman"/>
        </w:rPr>
        <w:t>drain must</w:t>
      </w:r>
      <w:r w:rsidR="00226AB0" w:rsidRPr="008E10E6">
        <w:rPr>
          <w:rFonts w:ascii="Times New Roman" w:hAnsi="Times New Roman" w:cs="Times New Roman"/>
        </w:rPr>
        <w:t xml:space="preserve"> be placed 3 days following surgery to decrease fluid accumulation</w:t>
      </w:r>
      <w:proofErr w:type="gramStart"/>
      <w:r w:rsidR="00226AB0" w:rsidRPr="008E10E6">
        <w:rPr>
          <w:rFonts w:ascii="Times New Roman" w:hAnsi="Times New Roman" w:cs="Times New Roman"/>
        </w:rPr>
        <w:t xml:space="preserve">.  </w:t>
      </w:r>
      <w:proofErr w:type="gramEnd"/>
      <w:r w:rsidR="00226AB0" w:rsidRPr="008E10E6">
        <w:rPr>
          <w:rFonts w:ascii="Times New Roman" w:hAnsi="Times New Roman" w:cs="Times New Roman"/>
        </w:rPr>
        <w:t xml:space="preserve">That exits at </w:t>
      </w:r>
      <w:r w:rsidRPr="008E10E6">
        <w:rPr>
          <w:rFonts w:ascii="Times New Roman" w:hAnsi="Times New Roman" w:cs="Times New Roman"/>
        </w:rPr>
        <w:t>the ventral</w:t>
      </w:r>
      <w:r w:rsidR="00226AB0" w:rsidRPr="008E10E6">
        <w:rPr>
          <w:rFonts w:ascii="Times New Roman" w:hAnsi="Times New Roman" w:cs="Times New Roman"/>
        </w:rPr>
        <w:t xml:space="preserve"> (dependent) aspect of the dead space pocket. Preferable dead space should be </w:t>
      </w:r>
      <w:r w:rsidRPr="008E10E6">
        <w:rPr>
          <w:rFonts w:ascii="Times New Roman" w:hAnsi="Times New Roman" w:cs="Times New Roman"/>
        </w:rPr>
        <w:t>removed, with</w:t>
      </w:r>
      <w:r w:rsidR="00226AB0" w:rsidRPr="008E10E6">
        <w:rPr>
          <w:rFonts w:ascii="Times New Roman" w:hAnsi="Times New Roman" w:cs="Times New Roman"/>
        </w:rPr>
        <w:t xml:space="preserve"> sutures prior to skin closure and the </w:t>
      </w:r>
      <w:r w:rsidRPr="008E10E6">
        <w:rPr>
          <w:rFonts w:ascii="Times New Roman" w:hAnsi="Times New Roman" w:cs="Times New Roman"/>
        </w:rPr>
        <w:t>skin incision</w:t>
      </w:r>
      <w:r w:rsidR="00226AB0" w:rsidRPr="008E10E6">
        <w:rPr>
          <w:rFonts w:ascii="Times New Roman" w:hAnsi="Times New Roman" w:cs="Times New Roman"/>
        </w:rPr>
        <w:t xml:space="preserve"> is closed. (</w:t>
      </w:r>
      <w:r w:rsidR="00B160CC" w:rsidRPr="008E10E6">
        <w:rPr>
          <w:rFonts w:ascii="Times New Roman" w:hAnsi="Times New Roman" w:cs="Times New Roman"/>
        </w:rPr>
        <w:t>Using</w:t>
      </w:r>
      <w:r w:rsidR="00226AB0" w:rsidRPr="008E10E6">
        <w:rPr>
          <w:rFonts w:ascii="Times New Roman" w:hAnsi="Times New Roman" w:cs="Times New Roman"/>
        </w:rPr>
        <w:t xml:space="preserve"> tension releasing suture if the skin is under </w:t>
      </w:r>
      <w:r w:rsidRPr="008E10E6">
        <w:rPr>
          <w:rFonts w:ascii="Times New Roman" w:hAnsi="Times New Roman" w:cs="Times New Roman"/>
        </w:rPr>
        <w:t>tension when</w:t>
      </w:r>
      <w:r w:rsidR="00226AB0" w:rsidRPr="008E10E6">
        <w:rPr>
          <w:rFonts w:ascii="Times New Roman" w:hAnsi="Times New Roman" w:cs="Times New Roman"/>
        </w:rPr>
        <w:t xml:space="preserve"> closing) </w:t>
      </w:r>
    </w:p>
    <w:p w14:paraId="3A1DF7B1" w14:textId="30685D6D" w:rsidR="00226AB0" w:rsidRPr="008E10E6" w:rsidRDefault="008233E5" w:rsidP="00226AB0">
      <w:pPr>
        <w:rPr>
          <w:rFonts w:ascii="Times New Roman" w:hAnsi="Times New Roman" w:cs="Times New Roman"/>
        </w:rPr>
      </w:pPr>
      <w:r w:rsidRPr="008E10E6">
        <w:rPr>
          <w:rFonts w:ascii="Times New Roman" w:hAnsi="Times New Roman" w:cs="Times New Roman"/>
        </w:rPr>
        <w:t>NOTE: Physiologic</w:t>
      </w:r>
      <w:r w:rsidR="00226AB0" w:rsidRPr="008E10E6">
        <w:rPr>
          <w:rFonts w:ascii="Times New Roman" w:hAnsi="Times New Roman" w:cs="Times New Roman"/>
        </w:rPr>
        <w:t xml:space="preserve"> </w:t>
      </w:r>
      <w:r w:rsidRPr="008E10E6">
        <w:rPr>
          <w:rFonts w:ascii="Times New Roman" w:hAnsi="Times New Roman" w:cs="Times New Roman"/>
        </w:rPr>
        <w:t>Mastectomy is</w:t>
      </w:r>
      <w:r w:rsidR="00226AB0" w:rsidRPr="008E10E6">
        <w:rPr>
          <w:rFonts w:ascii="Times New Roman" w:hAnsi="Times New Roman" w:cs="Times New Roman"/>
        </w:rPr>
        <w:t xml:space="preserve"> an approach to that </w:t>
      </w:r>
      <w:r w:rsidRPr="008E10E6">
        <w:rPr>
          <w:rFonts w:ascii="Times New Roman" w:hAnsi="Times New Roman" w:cs="Times New Roman"/>
        </w:rPr>
        <w:t>doesn’t involve surgical</w:t>
      </w:r>
      <w:r w:rsidR="00226AB0" w:rsidRPr="008E10E6">
        <w:rPr>
          <w:rFonts w:ascii="Times New Roman" w:hAnsi="Times New Roman" w:cs="Times New Roman"/>
        </w:rPr>
        <w:t xml:space="preserve"> removal of the udder but </w:t>
      </w:r>
      <w:r w:rsidRPr="008E10E6">
        <w:rPr>
          <w:rFonts w:ascii="Times New Roman" w:hAnsi="Times New Roman" w:cs="Times New Roman"/>
        </w:rPr>
        <w:t>rather it’s</w:t>
      </w:r>
      <w:r w:rsidR="00226AB0" w:rsidRPr="008E10E6">
        <w:rPr>
          <w:rFonts w:ascii="Times New Roman" w:hAnsi="Times New Roman" w:cs="Times New Roman"/>
        </w:rPr>
        <w:t xml:space="preserve"> </w:t>
      </w:r>
      <w:r w:rsidR="00B160CC" w:rsidRPr="008E10E6">
        <w:rPr>
          <w:rFonts w:ascii="Times New Roman" w:hAnsi="Times New Roman" w:cs="Times New Roman"/>
        </w:rPr>
        <w:t>a technique</w:t>
      </w:r>
      <w:r w:rsidR="00226AB0" w:rsidRPr="008E10E6">
        <w:rPr>
          <w:rFonts w:ascii="Times New Roman" w:hAnsi="Times New Roman" w:cs="Times New Roman"/>
        </w:rPr>
        <w:t xml:space="preserve"> involves making a laparotomy </w:t>
      </w:r>
      <w:r w:rsidR="00B160CC" w:rsidRPr="008E10E6">
        <w:rPr>
          <w:rFonts w:ascii="Times New Roman" w:hAnsi="Times New Roman" w:cs="Times New Roman"/>
        </w:rPr>
        <w:t>incision in</w:t>
      </w:r>
      <w:r w:rsidR="00226AB0" w:rsidRPr="008E10E6">
        <w:rPr>
          <w:rFonts w:ascii="Times New Roman" w:hAnsi="Times New Roman" w:cs="Times New Roman"/>
        </w:rPr>
        <w:t xml:space="preserve"> the paralumbar fossa ipsilateral to the side that has udder pathology. If the ipsilateral side cannot be used, this procedure can be performed successfully from the contralateral side. Physiologic mastectomy has been described with external pudendal vasculature ligation alone </w:t>
      </w:r>
      <w:r w:rsidR="00B160CC" w:rsidRPr="008E10E6">
        <w:rPr>
          <w:rFonts w:ascii="Times New Roman" w:hAnsi="Times New Roman" w:cs="Times New Roman"/>
        </w:rPr>
        <w:t>or in</w:t>
      </w:r>
      <w:r w:rsidR="00226AB0" w:rsidRPr="008E10E6">
        <w:rPr>
          <w:rFonts w:ascii="Times New Roman" w:hAnsi="Times New Roman" w:cs="Times New Roman"/>
        </w:rPr>
        <w:t xml:space="preserve"> combination with subcutaneous abdominal and perineal vasculature ligation  </w:t>
      </w:r>
    </w:p>
    <w:p w14:paraId="2AB40B7B" w14:textId="77777777" w:rsidR="00226AB0" w:rsidRPr="008E10E6" w:rsidRDefault="00226AB0" w:rsidP="00226AB0">
      <w:pPr>
        <w:rPr>
          <w:rFonts w:ascii="Times New Roman" w:hAnsi="Times New Roman" w:cs="Times New Roman"/>
        </w:rPr>
      </w:pPr>
    </w:p>
    <w:p w14:paraId="582940C7" w14:textId="77777777" w:rsidR="00226AB0" w:rsidRPr="008E10E6" w:rsidRDefault="00226AB0" w:rsidP="00226AB0">
      <w:pPr>
        <w:rPr>
          <w:rFonts w:ascii="Times New Roman" w:hAnsi="Times New Roman" w:cs="Times New Roman"/>
        </w:rPr>
      </w:pPr>
    </w:p>
    <w:p w14:paraId="41A6FCFE" w14:textId="2A6BF2F5" w:rsidR="00226AB0" w:rsidRPr="008E10E6" w:rsidRDefault="00226AB0" w:rsidP="00226AB0">
      <w:pPr>
        <w:rPr>
          <w:rFonts w:ascii="Times New Roman" w:hAnsi="Times New Roman" w:cs="Times New Roman"/>
        </w:rPr>
      </w:pPr>
      <w:r w:rsidRPr="008E10E6">
        <w:rPr>
          <w:rFonts w:ascii="Times New Roman" w:hAnsi="Times New Roman" w:cs="Times New Roman"/>
        </w:rPr>
        <w:lastRenderedPageBreak/>
        <w:t>-</w:t>
      </w:r>
      <w:r w:rsidR="00B160CC" w:rsidRPr="008E10E6">
        <w:rPr>
          <w:rFonts w:ascii="Times New Roman" w:hAnsi="Times New Roman" w:cs="Times New Roman"/>
        </w:rPr>
        <w:t>Basically,</w:t>
      </w:r>
      <w:r w:rsidRPr="008E10E6">
        <w:rPr>
          <w:rFonts w:ascii="Times New Roman" w:hAnsi="Times New Roman" w:cs="Times New Roman"/>
        </w:rPr>
        <w:t xml:space="preserve"> the external pudendal artery and vein are palpated as they course through the inguinal rings (approximately 10 cm ventral and lateral to the pubic symphysis).</w:t>
      </w:r>
    </w:p>
    <w:p w14:paraId="3E4468ED" w14:textId="10F8A5EA" w:rsidR="00226AB0" w:rsidRPr="008E10E6" w:rsidRDefault="00226AB0" w:rsidP="00226AB0">
      <w:pPr>
        <w:rPr>
          <w:rFonts w:ascii="Times New Roman" w:hAnsi="Times New Roman" w:cs="Times New Roman"/>
        </w:rPr>
      </w:pPr>
      <w:r w:rsidRPr="008E10E6">
        <w:rPr>
          <w:rFonts w:ascii="Times New Roman" w:hAnsi="Times New Roman" w:cs="Times New Roman"/>
        </w:rPr>
        <w:t xml:space="preserve">- Blunt dissection is used to separate the vessel from the surrounding tissue so that ligation can be performed with large non-absorbable suture or sterilized cable </w:t>
      </w:r>
      <w:r w:rsidR="00B160CC" w:rsidRPr="008E10E6">
        <w:rPr>
          <w:rFonts w:ascii="Times New Roman" w:hAnsi="Times New Roman" w:cs="Times New Roman"/>
        </w:rPr>
        <w:t xml:space="preserve">ties. </w:t>
      </w:r>
      <w:proofErr w:type="gramStart"/>
      <w:r w:rsidR="00B160CC" w:rsidRPr="008E10E6">
        <w:rPr>
          <w:rFonts w:ascii="Times New Roman" w:hAnsi="Times New Roman" w:cs="Times New Roman"/>
        </w:rPr>
        <w:t>(</w:t>
      </w:r>
      <w:r w:rsidRPr="008E10E6">
        <w:rPr>
          <w:rFonts w:ascii="Times New Roman" w:hAnsi="Times New Roman" w:cs="Times New Roman"/>
        </w:rPr>
        <w:t xml:space="preserve"> The</w:t>
      </w:r>
      <w:proofErr w:type="gramEnd"/>
      <w:r w:rsidRPr="008E10E6">
        <w:rPr>
          <w:rFonts w:ascii="Times New Roman" w:hAnsi="Times New Roman" w:cs="Times New Roman"/>
        </w:rPr>
        <w:t xml:space="preserve"> presence of an arterial pulse distal to the   ligation is indication for a second ligation) </w:t>
      </w:r>
    </w:p>
    <w:p w14:paraId="4ABEC0DF" w14:textId="617A1EF7" w:rsidR="00DF6995" w:rsidRPr="008E10E6" w:rsidRDefault="00226AB0" w:rsidP="00226AB0">
      <w:pPr>
        <w:rPr>
          <w:rFonts w:ascii="Times New Roman" w:hAnsi="Times New Roman" w:cs="Times New Roman"/>
        </w:rPr>
      </w:pPr>
      <w:r w:rsidRPr="008E10E6">
        <w:rPr>
          <w:rFonts w:ascii="Times New Roman" w:hAnsi="Times New Roman" w:cs="Times New Roman"/>
        </w:rPr>
        <w:t>-Atrophy of the gland is expected from 10 days to 8 weeks post operatively.</w:t>
      </w:r>
    </w:p>
    <w:sectPr w:rsidR="00DF6995" w:rsidRPr="008E1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17397"/>
    <w:multiLevelType w:val="hybridMultilevel"/>
    <w:tmpl w:val="61C6730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53F06073"/>
    <w:multiLevelType w:val="hybridMultilevel"/>
    <w:tmpl w:val="EFD68F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71AB0F13"/>
    <w:multiLevelType w:val="hybridMultilevel"/>
    <w:tmpl w:val="27CAF32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759C4400"/>
    <w:multiLevelType w:val="hybridMultilevel"/>
    <w:tmpl w:val="1452DFD4"/>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B0"/>
    <w:rsid w:val="00226AB0"/>
    <w:rsid w:val="00370B81"/>
    <w:rsid w:val="0038231A"/>
    <w:rsid w:val="00582FEC"/>
    <w:rsid w:val="00690ACB"/>
    <w:rsid w:val="007D74D2"/>
    <w:rsid w:val="008233E5"/>
    <w:rsid w:val="008E10E6"/>
    <w:rsid w:val="00B160CC"/>
    <w:rsid w:val="00BE2542"/>
    <w:rsid w:val="00C067E3"/>
    <w:rsid w:val="00DF6995"/>
    <w:rsid w:val="00FE3E8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D3E7"/>
  <w15:chartTrackingRefBased/>
  <w15:docId w15:val="{1EE8979C-F99E-4BF5-BEF5-E9B91B12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adisa.moore</dc:creator>
  <cp:keywords/>
  <dc:description/>
  <cp:lastModifiedBy>adisa.moore</cp:lastModifiedBy>
  <cp:revision>1</cp:revision>
  <dcterms:created xsi:type="dcterms:W3CDTF">2021-11-03T14:19:00Z</dcterms:created>
  <dcterms:modified xsi:type="dcterms:W3CDTF">2021-11-03T15:58:00Z</dcterms:modified>
</cp:coreProperties>
</file>