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87"/>
        <w:gridCol w:w="3487"/>
        <w:gridCol w:w="3487"/>
        <w:gridCol w:w="3487"/>
      </w:tblGrid>
      <w:tr w:rsidR="0091309C" w14:paraId="011177A9" w14:textId="77777777" w:rsidTr="00357BD1">
        <w:tc>
          <w:tcPr>
            <w:tcW w:w="3487" w:type="dxa"/>
            <w:shd w:val="clear" w:color="auto" w:fill="BFBFBF" w:themeFill="background1" w:themeFillShade="BF"/>
          </w:tcPr>
          <w:p w14:paraId="70C6B26A" w14:textId="1B25DD89" w:rsidR="0091309C" w:rsidRPr="00357BD1" w:rsidRDefault="0091309C">
            <w:pPr>
              <w:rPr>
                <w:b/>
                <w:bCs/>
                <w:lang w:val="en-029"/>
              </w:rPr>
            </w:pPr>
            <w:r w:rsidRPr="00357BD1">
              <w:rPr>
                <w:b/>
                <w:bCs/>
                <w:lang w:val="en-029"/>
              </w:rPr>
              <w:t xml:space="preserve">Name of suture </w:t>
            </w:r>
          </w:p>
        </w:tc>
        <w:tc>
          <w:tcPr>
            <w:tcW w:w="3487" w:type="dxa"/>
            <w:shd w:val="clear" w:color="auto" w:fill="BFBFBF" w:themeFill="background1" w:themeFillShade="BF"/>
          </w:tcPr>
          <w:p w14:paraId="11B78FEF" w14:textId="7EA67A79" w:rsidR="0091309C" w:rsidRPr="00357BD1" w:rsidRDefault="0091309C">
            <w:pPr>
              <w:rPr>
                <w:b/>
                <w:bCs/>
                <w:lang w:val="en-029"/>
              </w:rPr>
            </w:pPr>
            <w:r w:rsidRPr="00357BD1">
              <w:rPr>
                <w:b/>
                <w:bCs/>
                <w:lang w:val="en-029"/>
              </w:rPr>
              <w:t>Description</w:t>
            </w:r>
          </w:p>
        </w:tc>
        <w:tc>
          <w:tcPr>
            <w:tcW w:w="3487" w:type="dxa"/>
            <w:shd w:val="clear" w:color="auto" w:fill="BFBFBF" w:themeFill="background1" w:themeFillShade="BF"/>
          </w:tcPr>
          <w:p w14:paraId="4A198E61" w14:textId="56A200A2" w:rsidR="0091309C" w:rsidRPr="00357BD1" w:rsidRDefault="0091309C">
            <w:pPr>
              <w:rPr>
                <w:b/>
                <w:bCs/>
                <w:lang w:val="en-029"/>
              </w:rPr>
            </w:pPr>
            <w:r w:rsidRPr="00357BD1">
              <w:rPr>
                <w:b/>
                <w:bCs/>
                <w:lang w:val="en-029"/>
              </w:rPr>
              <w:t>Procedure</w:t>
            </w:r>
          </w:p>
        </w:tc>
        <w:tc>
          <w:tcPr>
            <w:tcW w:w="3487" w:type="dxa"/>
            <w:shd w:val="clear" w:color="auto" w:fill="BFBFBF" w:themeFill="background1" w:themeFillShade="BF"/>
          </w:tcPr>
          <w:p w14:paraId="5177EED0" w14:textId="50EF0EE3" w:rsidR="0091309C" w:rsidRPr="00357BD1" w:rsidRDefault="0091309C">
            <w:pPr>
              <w:rPr>
                <w:b/>
                <w:bCs/>
                <w:lang w:val="en-029"/>
              </w:rPr>
            </w:pPr>
            <w:r w:rsidRPr="00357BD1">
              <w:rPr>
                <w:b/>
                <w:bCs/>
                <w:lang w:val="en-029"/>
              </w:rPr>
              <w:t>Main points</w:t>
            </w:r>
          </w:p>
        </w:tc>
      </w:tr>
      <w:tr w:rsidR="0091309C" w14:paraId="2726F83B" w14:textId="77777777" w:rsidTr="0091309C">
        <w:tc>
          <w:tcPr>
            <w:tcW w:w="3487" w:type="dxa"/>
          </w:tcPr>
          <w:p w14:paraId="60E5984E" w14:textId="0E7754D9" w:rsidR="0091309C" w:rsidRDefault="0091309C">
            <w:r>
              <w:rPr>
                <w:rFonts w:ascii="Arial" w:hAnsi="Arial" w:cs="Arial"/>
                <w:color w:val="000000"/>
              </w:rPr>
              <w:t>Cruciate</w:t>
            </w:r>
          </w:p>
        </w:tc>
        <w:tc>
          <w:tcPr>
            <w:tcW w:w="3487" w:type="dxa"/>
          </w:tcPr>
          <w:p w14:paraId="5F08EEEF" w14:textId="13C69322" w:rsidR="0091309C" w:rsidRDefault="0091309C">
            <w:pPr>
              <w:rPr>
                <w:rFonts w:ascii="Arial" w:hAnsi="Arial" w:cs="Arial"/>
                <w:color w:val="000000"/>
              </w:rPr>
            </w:pPr>
            <w:r>
              <w:rPr>
                <w:rFonts w:ascii="Arial" w:hAnsi="Arial" w:cs="Arial"/>
                <w:noProof/>
                <w:color w:val="000000"/>
                <w:bdr w:val="none" w:sz="0" w:space="0" w:color="auto" w:frame="1"/>
              </w:rPr>
              <w:drawing>
                <wp:inline distT="0" distB="0" distL="0" distR="0" wp14:anchorId="440743C3" wp14:editId="65BF6375">
                  <wp:extent cx="19431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p w14:paraId="018BB49A" w14:textId="77777777" w:rsidR="0091309C" w:rsidRDefault="0091309C">
            <w:pPr>
              <w:rPr>
                <w:rFonts w:ascii="Arial" w:hAnsi="Arial" w:cs="Arial"/>
                <w:color w:val="000000"/>
              </w:rPr>
            </w:pPr>
          </w:p>
          <w:p w14:paraId="6310CBB0" w14:textId="6F8B20A4" w:rsidR="0091309C" w:rsidRDefault="0091309C">
            <w:r>
              <w:rPr>
                <w:rFonts w:ascii="Arial" w:hAnsi="Arial" w:cs="Arial"/>
                <w:color w:val="000000"/>
              </w:rPr>
              <w:t xml:space="preserve">This is an interrupted suture pattern done </w:t>
            </w:r>
            <w:r w:rsidRPr="0091309C">
              <w:rPr>
                <w:rFonts w:ascii="Arial" w:eastAsia="Times New Roman" w:hAnsi="Arial" w:cs="Arial"/>
                <w:color w:val="000000"/>
                <w:lang/>
              </w:rPr>
              <w:t>synthetic non-absorbable nylon.</w:t>
            </w:r>
          </w:p>
        </w:tc>
        <w:tc>
          <w:tcPr>
            <w:tcW w:w="3487" w:type="dxa"/>
          </w:tcPr>
          <w:p w14:paraId="359508FA" w14:textId="77777777" w:rsidR="0091309C" w:rsidRPr="0091309C" w:rsidRDefault="0091309C" w:rsidP="0091309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Insert needle perpendicular to lesion into subcutaneous tissues</w:t>
            </w:r>
            <w:r>
              <w:rPr>
                <w:rFonts w:ascii="Arial" w:hAnsi="Arial" w:cs="Arial"/>
                <w:color w:val="000000"/>
                <w:sz w:val="22"/>
                <w:szCs w:val="22"/>
                <w:lang w:val="en-029"/>
              </w:rPr>
              <w:t xml:space="preserve">. </w:t>
            </w:r>
          </w:p>
          <w:p w14:paraId="6F5929E6" w14:textId="60E0B548" w:rsidR="0091309C" w:rsidRPr="0091309C" w:rsidRDefault="0091309C" w:rsidP="0091309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lang w:val="en-029"/>
              </w:rPr>
              <w:t>P</w:t>
            </w:r>
            <w:r>
              <w:rPr>
                <w:rFonts w:ascii="Arial" w:hAnsi="Arial" w:cs="Arial"/>
                <w:color w:val="000000"/>
                <w:sz w:val="22"/>
                <w:szCs w:val="22"/>
              </w:rPr>
              <w:t xml:space="preserve">lace </w:t>
            </w:r>
            <w:r>
              <w:rPr>
                <w:rFonts w:ascii="Arial" w:hAnsi="Arial" w:cs="Arial"/>
                <w:color w:val="000000"/>
                <w:sz w:val="22"/>
                <w:szCs w:val="22"/>
                <w:lang w:val="en-029"/>
              </w:rPr>
              <w:t xml:space="preserve">the </w:t>
            </w:r>
            <w:r>
              <w:rPr>
                <w:rFonts w:ascii="Arial" w:hAnsi="Arial" w:cs="Arial"/>
                <w:color w:val="000000"/>
                <w:sz w:val="22"/>
                <w:szCs w:val="22"/>
              </w:rPr>
              <w:t>nylon through the needle</w:t>
            </w:r>
            <w:r>
              <w:rPr>
                <w:rFonts w:ascii="Arial" w:hAnsi="Arial" w:cs="Arial"/>
                <w:color w:val="000000"/>
                <w:sz w:val="22"/>
                <w:szCs w:val="22"/>
                <w:lang w:val="en-029"/>
              </w:rPr>
              <w:t xml:space="preserve"> and pass it through the tissues and remove the needle</w:t>
            </w:r>
            <w:r>
              <w:rPr>
                <w:rFonts w:ascii="Arial" w:hAnsi="Arial" w:cs="Arial"/>
                <w:color w:val="000000"/>
                <w:sz w:val="22"/>
                <w:szCs w:val="22"/>
              </w:rPr>
              <w:t>.</w:t>
            </w:r>
          </w:p>
          <w:p w14:paraId="02DA5181" w14:textId="3DE058AC" w:rsidR="0091309C" w:rsidRDefault="0091309C" w:rsidP="0091309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Next</w:t>
            </w:r>
            <w:r>
              <w:rPr>
                <w:rFonts w:ascii="Arial" w:hAnsi="Arial" w:cs="Arial"/>
                <w:color w:val="000000"/>
                <w:sz w:val="22"/>
                <w:szCs w:val="22"/>
                <w:lang w:val="en-029"/>
              </w:rPr>
              <w:t xml:space="preserve"> insert needle </w:t>
            </w:r>
            <w:r>
              <w:rPr>
                <w:rFonts w:ascii="Arial" w:hAnsi="Arial" w:cs="Arial"/>
                <w:color w:val="000000"/>
                <w:sz w:val="22"/>
                <w:szCs w:val="22"/>
              </w:rPr>
              <w:t>perpendicular to the wound on the opposing side</w:t>
            </w:r>
            <w:r w:rsidR="00AC7E94">
              <w:rPr>
                <w:rFonts w:ascii="Arial" w:hAnsi="Arial" w:cs="Arial"/>
                <w:color w:val="000000"/>
                <w:sz w:val="22"/>
                <w:szCs w:val="22"/>
                <w:lang w:val="en-029"/>
              </w:rPr>
              <w:t xml:space="preserve"> and repeat step 2</w:t>
            </w:r>
            <w:r>
              <w:rPr>
                <w:rFonts w:ascii="Arial" w:hAnsi="Arial" w:cs="Arial"/>
                <w:color w:val="000000"/>
                <w:sz w:val="22"/>
                <w:szCs w:val="22"/>
              </w:rPr>
              <w:t>.</w:t>
            </w:r>
          </w:p>
          <w:p w14:paraId="0C756E99" w14:textId="62B6915A" w:rsidR="0091309C" w:rsidRDefault="0091309C" w:rsidP="0091309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Then, finish the suture pattern using a </w:t>
            </w:r>
            <w:r>
              <w:rPr>
                <w:rFonts w:ascii="Arial" w:hAnsi="Arial" w:cs="Arial"/>
                <w:color w:val="000000"/>
                <w:sz w:val="22"/>
                <w:szCs w:val="22"/>
                <w:lang w:val="en-029"/>
              </w:rPr>
              <w:t>one handed knot tie.</w:t>
            </w:r>
          </w:p>
          <w:p w14:paraId="1020A7EC" w14:textId="77777777" w:rsidR="0091309C" w:rsidRDefault="0091309C" w:rsidP="0091309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This is repeated until the entire wound is closed.</w:t>
            </w:r>
          </w:p>
          <w:p w14:paraId="16631999" w14:textId="77777777" w:rsidR="0091309C" w:rsidRDefault="0091309C"/>
        </w:tc>
        <w:tc>
          <w:tcPr>
            <w:tcW w:w="3487" w:type="dxa"/>
          </w:tcPr>
          <w:p w14:paraId="7C55CB18" w14:textId="77777777" w:rsidR="0091309C" w:rsidRDefault="0091309C" w:rsidP="0091309C">
            <w:pPr>
              <w:pStyle w:val="NormalWeb"/>
              <w:spacing w:before="0" w:beforeAutospacing="0" w:after="0" w:afterAutospacing="0"/>
            </w:pPr>
            <w:r>
              <w:rPr>
                <w:rFonts w:ascii="Arial" w:hAnsi="Arial" w:cs="Arial"/>
                <w:color w:val="000000"/>
                <w:sz w:val="22"/>
                <w:szCs w:val="22"/>
              </w:rPr>
              <w:t>Tension relieving suture pattern;  </w:t>
            </w:r>
          </w:p>
          <w:p w14:paraId="025D51B5" w14:textId="77777777" w:rsidR="0091309C" w:rsidRDefault="0091309C" w:rsidP="0091309C">
            <w:pPr>
              <w:pStyle w:val="NormalWeb"/>
              <w:spacing w:before="0" w:beforeAutospacing="0" w:after="0" w:afterAutospacing="0"/>
            </w:pPr>
            <w:r>
              <w:rPr>
                <w:rFonts w:ascii="Arial" w:hAnsi="Arial" w:cs="Arial"/>
                <w:color w:val="000000"/>
                <w:sz w:val="22"/>
                <w:szCs w:val="22"/>
              </w:rPr>
              <w:t>abdominal muscle closure and amputations</w:t>
            </w:r>
          </w:p>
          <w:p w14:paraId="72D9C351" w14:textId="77777777" w:rsidR="0091309C" w:rsidRDefault="0091309C"/>
        </w:tc>
      </w:tr>
      <w:tr w:rsidR="0091309C" w14:paraId="7A3ABD17" w14:textId="77777777" w:rsidTr="00357BD1">
        <w:tc>
          <w:tcPr>
            <w:tcW w:w="3487" w:type="dxa"/>
            <w:shd w:val="clear" w:color="auto" w:fill="BFBFBF" w:themeFill="background1" w:themeFillShade="BF"/>
          </w:tcPr>
          <w:p w14:paraId="63557687" w14:textId="3A361570" w:rsidR="0091309C" w:rsidRPr="00357BD1" w:rsidRDefault="0091309C" w:rsidP="00196B73">
            <w:pPr>
              <w:rPr>
                <w:b/>
                <w:bCs/>
                <w:lang w:val="en-029"/>
              </w:rPr>
            </w:pPr>
            <w:r w:rsidRPr="00357BD1">
              <w:rPr>
                <w:b/>
                <w:bCs/>
                <w:lang w:val="en-029"/>
              </w:rPr>
              <w:t xml:space="preserve">Name of </w:t>
            </w:r>
            <w:r w:rsidRPr="00357BD1">
              <w:rPr>
                <w:b/>
                <w:bCs/>
                <w:lang w:val="en-029"/>
              </w:rPr>
              <w:t>knots</w:t>
            </w:r>
          </w:p>
        </w:tc>
        <w:tc>
          <w:tcPr>
            <w:tcW w:w="3487" w:type="dxa"/>
            <w:shd w:val="clear" w:color="auto" w:fill="BFBFBF" w:themeFill="background1" w:themeFillShade="BF"/>
          </w:tcPr>
          <w:p w14:paraId="60B0FFD8" w14:textId="77777777" w:rsidR="0091309C" w:rsidRPr="00357BD1" w:rsidRDefault="0091309C" w:rsidP="00196B73">
            <w:pPr>
              <w:rPr>
                <w:b/>
                <w:bCs/>
                <w:lang w:val="en-029"/>
              </w:rPr>
            </w:pPr>
            <w:r w:rsidRPr="00357BD1">
              <w:rPr>
                <w:b/>
                <w:bCs/>
                <w:lang w:val="en-029"/>
              </w:rPr>
              <w:t>Description</w:t>
            </w:r>
          </w:p>
        </w:tc>
        <w:tc>
          <w:tcPr>
            <w:tcW w:w="3487" w:type="dxa"/>
            <w:shd w:val="clear" w:color="auto" w:fill="BFBFBF" w:themeFill="background1" w:themeFillShade="BF"/>
          </w:tcPr>
          <w:p w14:paraId="0153E367" w14:textId="77777777" w:rsidR="0091309C" w:rsidRPr="00357BD1" w:rsidRDefault="0091309C" w:rsidP="00196B73">
            <w:pPr>
              <w:rPr>
                <w:b/>
                <w:bCs/>
                <w:lang w:val="en-029"/>
              </w:rPr>
            </w:pPr>
            <w:r w:rsidRPr="00357BD1">
              <w:rPr>
                <w:b/>
                <w:bCs/>
                <w:lang w:val="en-029"/>
              </w:rPr>
              <w:t>Procedure</w:t>
            </w:r>
          </w:p>
        </w:tc>
        <w:tc>
          <w:tcPr>
            <w:tcW w:w="3487" w:type="dxa"/>
            <w:shd w:val="clear" w:color="auto" w:fill="BFBFBF" w:themeFill="background1" w:themeFillShade="BF"/>
          </w:tcPr>
          <w:p w14:paraId="0A47A968" w14:textId="77777777" w:rsidR="0091309C" w:rsidRPr="00357BD1" w:rsidRDefault="0091309C" w:rsidP="00196B73">
            <w:pPr>
              <w:rPr>
                <w:b/>
                <w:bCs/>
                <w:lang w:val="en-029"/>
              </w:rPr>
            </w:pPr>
            <w:r w:rsidRPr="00357BD1">
              <w:rPr>
                <w:b/>
                <w:bCs/>
                <w:lang w:val="en-029"/>
              </w:rPr>
              <w:t>Main points</w:t>
            </w:r>
          </w:p>
        </w:tc>
      </w:tr>
      <w:tr w:rsidR="0091309C" w14:paraId="059A3F3B" w14:textId="77777777" w:rsidTr="00196B73">
        <w:tc>
          <w:tcPr>
            <w:tcW w:w="3487" w:type="dxa"/>
          </w:tcPr>
          <w:p w14:paraId="3A751D8B" w14:textId="22057103" w:rsidR="0091309C" w:rsidRDefault="0091309C" w:rsidP="00196B73">
            <w:r>
              <w:rPr>
                <w:rFonts w:ascii="Arial" w:hAnsi="Arial" w:cs="Arial"/>
                <w:color w:val="000000"/>
              </w:rPr>
              <w:t>One handed knot tie</w:t>
            </w:r>
          </w:p>
        </w:tc>
        <w:tc>
          <w:tcPr>
            <w:tcW w:w="3487" w:type="dxa"/>
          </w:tcPr>
          <w:p w14:paraId="7ED6885B" w14:textId="77777777" w:rsidR="0091309C" w:rsidRPr="0091309C" w:rsidRDefault="0091309C" w:rsidP="0091309C">
            <w:pPr>
              <w:rPr>
                <w:rFonts w:ascii="Times New Roman" w:eastAsia="Times New Roman" w:hAnsi="Times New Roman" w:cs="Times New Roman"/>
                <w:sz w:val="24"/>
                <w:szCs w:val="24"/>
                <w:lang/>
              </w:rPr>
            </w:pPr>
            <w:r w:rsidRPr="0091309C">
              <w:rPr>
                <w:rFonts w:ascii="Arial" w:eastAsia="Times New Roman" w:hAnsi="Arial" w:cs="Arial"/>
                <w:noProof/>
                <w:color w:val="000000"/>
                <w:bdr w:val="none" w:sz="0" w:space="0" w:color="auto" w:frame="1"/>
                <w:lang/>
              </w:rPr>
              <w:drawing>
                <wp:inline distT="0" distB="0" distL="0" distR="0" wp14:anchorId="7B0E1EB4" wp14:editId="67BCD45A">
                  <wp:extent cx="1917700" cy="1079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79500"/>
                          </a:xfrm>
                          <a:prstGeom prst="rect">
                            <a:avLst/>
                          </a:prstGeom>
                          <a:noFill/>
                          <a:ln>
                            <a:noFill/>
                          </a:ln>
                        </pic:spPr>
                      </pic:pic>
                    </a:graphicData>
                  </a:graphic>
                </wp:inline>
              </w:drawing>
            </w:r>
          </w:p>
          <w:p w14:paraId="073A0CFD" w14:textId="77777777" w:rsidR="0091309C" w:rsidRPr="0091309C" w:rsidRDefault="0091309C" w:rsidP="0091309C">
            <w:pPr>
              <w:rPr>
                <w:rFonts w:ascii="Times New Roman" w:eastAsia="Times New Roman" w:hAnsi="Times New Roman" w:cs="Times New Roman"/>
                <w:sz w:val="24"/>
                <w:szCs w:val="24"/>
                <w:lang/>
              </w:rPr>
            </w:pPr>
          </w:p>
          <w:p w14:paraId="5910F830" w14:textId="77777777" w:rsidR="0091309C" w:rsidRPr="0091309C" w:rsidRDefault="0091309C" w:rsidP="0091309C">
            <w:pPr>
              <w:rPr>
                <w:rFonts w:ascii="Times New Roman" w:eastAsia="Times New Roman" w:hAnsi="Times New Roman" w:cs="Times New Roman"/>
                <w:sz w:val="24"/>
                <w:szCs w:val="24"/>
                <w:lang/>
              </w:rPr>
            </w:pPr>
            <w:r w:rsidRPr="0091309C">
              <w:rPr>
                <w:rFonts w:ascii="Arial" w:eastAsia="Times New Roman" w:hAnsi="Arial" w:cs="Arial"/>
                <w:color w:val="000000"/>
                <w:lang/>
              </w:rPr>
              <w:t>This is a hand tie done using a synthetic non-absorbable nylon.</w:t>
            </w:r>
          </w:p>
          <w:p w14:paraId="3164FFB7" w14:textId="47E14BEB" w:rsidR="0091309C" w:rsidRDefault="0091309C" w:rsidP="00196B73"/>
        </w:tc>
        <w:tc>
          <w:tcPr>
            <w:tcW w:w="3487" w:type="dxa"/>
          </w:tcPr>
          <w:p w14:paraId="091E7243" w14:textId="3B2C3840" w:rsidR="0091309C" w:rsidRDefault="00AC7E94" w:rsidP="0091309C">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lang w:val="en-029"/>
              </w:rPr>
              <w:t>T</w:t>
            </w:r>
            <w:r w:rsidR="0091309C">
              <w:rPr>
                <w:rFonts w:ascii="Arial" w:hAnsi="Arial" w:cs="Arial"/>
                <w:color w:val="000000"/>
                <w:sz w:val="22"/>
                <w:szCs w:val="22"/>
              </w:rPr>
              <w:t>ake the tail end</w:t>
            </w:r>
            <w:r>
              <w:rPr>
                <w:rFonts w:ascii="Arial" w:hAnsi="Arial" w:cs="Arial"/>
                <w:color w:val="000000"/>
                <w:sz w:val="22"/>
                <w:szCs w:val="22"/>
                <w:lang w:val="en-029"/>
              </w:rPr>
              <w:t xml:space="preserve"> of the suture and </w:t>
            </w:r>
            <w:r w:rsidR="0091309C">
              <w:rPr>
                <w:rFonts w:ascii="Arial" w:hAnsi="Arial" w:cs="Arial"/>
                <w:color w:val="000000"/>
                <w:sz w:val="22"/>
                <w:szCs w:val="22"/>
              </w:rPr>
              <w:t>bring it down to rest between the thumb and ring finger. Then take the working end and bring it down to rest on the middle and index finger.</w:t>
            </w:r>
          </w:p>
          <w:p w14:paraId="70123453" w14:textId="77777777" w:rsidR="0091309C" w:rsidRDefault="0091309C" w:rsidP="0091309C">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Next using the middle finger grab the tail end and pass it over and under the working end then pull down.</w:t>
            </w:r>
          </w:p>
          <w:p w14:paraId="056E5901" w14:textId="77777777" w:rsidR="0091309C" w:rsidRDefault="0091309C" w:rsidP="0091309C">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Then come back up with the tail end between index and thumb and pull </w:t>
            </w:r>
            <w:r>
              <w:rPr>
                <w:rFonts w:ascii="Arial" w:hAnsi="Arial" w:cs="Arial"/>
                <w:color w:val="000000"/>
                <w:sz w:val="22"/>
                <w:szCs w:val="22"/>
              </w:rPr>
              <w:lastRenderedPageBreak/>
              <w:t>down the working end down between the middle and index finger. Then,using the middle finger grab the tail end and pass it over and under the working end then pull down.</w:t>
            </w:r>
          </w:p>
          <w:p w14:paraId="755930C9" w14:textId="77777777" w:rsidR="0091309C" w:rsidRDefault="0091309C" w:rsidP="0091309C">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Repeat step 3.</w:t>
            </w:r>
          </w:p>
          <w:p w14:paraId="586F38D4" w14:textId="77777777" w:rsidR="0091309C" w:rsidRDefault="0091309C" w:rsidP="0091309C">
            <w:pPr>
              <w:pStyle w:val="NormalWeb"/>
              <w:spacing w:before="0" w:beforeAutospacing="0" w:after="0" w:afterAutospacing="0"/>
              <w:ind w:left="720"/>
              <w:textAlignment w:val="baseline"/>
            </w:pPr>
          </w:p>
        </w:tc>
        <w:tc>
          <w:tcPr>
            <w:tcW w:w="3487" w:type="dxa"/>
          </w:tcPr>
          <w:p w14:paraId="30C1605B" w14:textId="1A04C2B1" w:rsidR="0091309C" w:rsidRDefault="0091309C" w:rsidP="0091309C">
            <w:pPr>
              <w:pStyle w:val="NormalWeb"/>
              <w:spacing w:before="0" w:beforeAutospacing="0" w:after="0" w:afterAutospacing="0"/>
            </w:pPr>
            <w:r>
              <w:rPr>
                <w:rFonts w:ascii="Arial" w:hAnsi="Arial" w:cs="Arial"/>
                <w:color w:val="000000"/>
                <w:sz w:val="22"/>
                <w:szCs w:val="22"/>
              </w:rPr>
              <w:lastRenderedPageBreak/>
              <w:t>It is faster than the two handed tie and can be done when one hand is occupied when holding an instrument. It is also used to tie deep cavities. It is stronger and more secure than a square knot.</w:t>
            </w:r>
          </w:p>
        </w:tc>
      </w:tr>
    </w:tbl>
    <w:p w14:paraId="41FBA569" w14:textId="77777777" w:rsidR="00491E4E" w:rsidRDefault="00491E4E"/>
    <w:sectPr w:rsidR="00491E4E" w:rsidSect="00DA6E79">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2DAD"/>
    <w:multiLevelType w:val="multilevel"/>
    <w:tmpl w:val="CE56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995EB0"/>
    <w:multiLevelType w:val="multilevel"/>
    <w:tmpl w:val="CE56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C3510"/>
    <w:multiLevelType w:val="multilevel"/>
    <w:tmpl w:val="CE56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79"/>
    <w:rsid w:val="00357BD1"/>
    <w:rsid w:val="00491E4E"/>
    <w:rsid w:val="0091309C"/>
    <w:rsid w:val="00AC7E94"/>
    <w:rsid w:val="00DA6E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241F"/>
  <w15:chartTrackingRefBased/>
  <w15:docId w15:val="{C525AF2D-1C2B-4D29-9AC9-F8B1C877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309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4035">
      <w:bodyDiv w:val="1"/>
      <w:marLeft w:val="0"/>
      <w:marRight w:val="0"/>
      <w:marTop w:val="0"/>
      <w:marBottom w:val="0"/>
      <w:divBdr>
        <w:top w:val="none" w:sz="0" w:space="0" w:color="auto"/>
        <w:left w:val="none" w:sz="0" w:space="0" w:color="auto"/>
        <w:bottom w:val="none" w:sz="0" w:space="0" w:color="auto"/>
        <w:right w:val="none" w:sz="0" w:space="0" w:color="auto"/>
      </w:divBdr>
    </w:div>
    <w:div w:id="722097730">
      <w:bodyDiv w:val="1"/>
      <w:marLeft w:val="0"/>
      <w:marRight w:val="0"/>
      <w:marTop w:val="0"/>
      <w:marBottom w:val="0"/>
      <w:divBdr>
        <w:top w:val="none" w:sz="0" w:space="0" w:color="auto"/>
        <w:left w:val="none" w:sz="0" w:space="0" w:color="auto"/>
        <w:bottom w:val="none" w:sz="0" w:space="0" w:color="auto"/>
        <w:right w:val="none" w:sz="0" w:space="0" w:color="auto"/>
      </w:divBdr>
    </w:div>
    <w:div w:id="1645235957">
      <w:bodyDiv w:val="1"/>
      <w:marLeft w:val="0"/>
      <w:marRight w:val="0"/>
      <w:marTop w:val="0"/>
      <w:marBottom w:val="0"/>
      <w:divBdr>
        <w:top w:val="none" w:sz="0" w:space="0" w:color="auto"/>
        <w:left w:val="none" w:sz="0" w:space="0" w:color="auto"/>
        <w:bottom w:val="none" w:sz="0" w:space="0" w:color="auto"/>
        <w:right w:val="none" w:sz="0" w:space="0" w:color="auto"/>
      </w:divBdr>
    </w:div>
    <w:div w:id="18210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2C67B-B460-4D57-9E4B-556ACF14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Shontae Shepherd</dc:creator>
  <cp:keywords/>
  <dc:description/>
  <cp:lastModifiedBy>La Shontae Shepherd</cp:lastModifiedBy>
  <cp:revision>2</cp:revision>
  <dcterms:created xsi:type="dcterms:W3CDTF">2021-10-17T15:53:00Z</dcterms:created>
  <dcterms:modified xsi:type="dcterms:W3CDTF">2021-10-17T17:20:00Z</dcterms:modified>
</cp:coreProperties>
</file>