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AAC81" w14:textId="33181946" w:rsidR="00FE01D8" w:rsidRDefault="001940B6" w:rsidP="001940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Intra-op – Eye</w:t>
      </w:r>
      <w:r w:rsidR="006E5AAB">
        <w:rPr>
          <w:rFonts w:ascii="Times New Roman" w:hAnsi="Times New Roman" w:cs="Times New Roman"/>
          <w:sz w:val="32"/>
          <w:szCs w:val="32"/>
        </w:rPr>
        <w:t>lid</w:t>
      </w:r>
      <w:r>
        <w:rPr>
          <w:rFonts w:ascii="Times New Roman" w:hAnsi="Times New Roman" w:cs="Times New Roman"/>
          <w:sz w:val="32"/>
          <w:szCs w:val="32"/>
        </w:rPr>
        <w:t xml:space="preserve"> laceration Repair</w:t>
      </w:r>
    </w:p>
    <w:p w14:paraId="127BD96A" w14:textId="51210809" w:rsidR="001940B6" w:rsidRDefault="001940B6" w:rsidP="001940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V-Plasty</w:t>
      </w:r>
    </w:p>
    <w:p w14:paraId="7B3E29A4" w14:textId="4DA0A813" w:rsidR="0001754B" w:rsidRPr="00121C58" w:rsidRDefault="00795253" w:rsidP="0001754B">
      <w:pPr>
        <w:rPr>
          <w:rFonts w:ascii="Times New Roman" w:hAnsi="Times New Roman" w:cs="Times New Roman"/>
          <w:sz w:val="24"/>
          <w:szCs w:val="24"/>
        </w:rPr>
      </w:pPr>
      <w:r w:rsidRPr="00121C58">
        <w:rPr>
          <w:rFonts w:ascii="Times New Roman" w:hAnsi="Times New Roman" w:cs="Times New Roman"/>
          <w:sz w:val="24"/>
          <w:szCs w:val="24"/>
        </w:rPr>
        <w:t xml:space="preserve">It is important to </w:t>
      </w:r>
      <w:r w:rsidR="000B02AC" w:rsidRPr="00121C58">
        <w:rPr>
          <w:rFonts w:ascii="Times New Roman" w:hAnsi="Times New Roman" w:cs="Times New Roman"/>
          <w:sz w:val="24"/>
          <w:szCs w:val="24"/>
        </w:rPr>
        <w:t xml:space="preserve">note if the cornea is intact and that the papillary light response </w:t>
      </w:r>
      <w:r w:rsidR="00121C58" w:rsidRPr="00121C58">
        <w:rPr>
          <w:rFonts w:ascii="Times New Roman" w:hAnsi="Times New Roman" w:cs="Times New Roman"/>
          <w:sz w:val="24"/>
          <w:szCs w:val="24"/>
        </w:rPr>
        <w:t>is present</w:t>
      </w:r>
      <w:r w:rsidR="00121C58">
        <w:rPr>
          <w:rFonts w:ascii="Times New Roman" w:hAnsi="Times New Roman" w:cs="Times New Roman"/>
          <w:sz w:val="24"/>
          <w:szCs w:val="24"/>
        </w:rPr>
        <w:t xml:space="preserve">, </w:t>
      </w:r>
      <w:r w:rsidR="006E5AAB">
        <w:rPr>
          <w:rFonts w:ascii="Times New Roman" w:hAnsi="Times New Roman" w:cs="Times New Roman"/>
          <w:sz w:val="24"/>
          <w:szCs w:val="24"/>
        </w:rPr>
        <w:t xml:space="preserve">if </w:t>
      </w:r>
      <w:r w:rsidR="000C2AAB">
        <w:rPr>
          <w:rFonts w:ascii="Times New Roman" w:hAnsi="Times New Roman" w:cs="Times New Roman"/>
          <w:sz w:val="24"/>
          <w:szCs w:val="24"/>
        </w:rPr>
        <w:t>these</w:t>
      </w:r>
      <w:r w:rsidR="006E5AAB">
        <w:rPr>
          <w:rFonts w:ascii="Times New Roman" w:hAnsi="Times New Roman" w:cs="Times New Roman"/>
          <w:sz w:val="24"/>
          <w:szCs w:val="24"/>
        </w:rPr>
        <w:t xml:space="preserve"> are abnormal then the injury may be more than just an eyelid laceration.</w:t>
      </w:r>
      <w:r w:rsidR="00F97EBF">
        <w:rPr>
          <w:rFonts w:ascii="Times New Roman" w:hAnsi="Times New Roman" w:cs="Times New Roman"/>
          <w:sz w:val="24"/>
          <w:szCs w:val="24"/>
        </w:rPr>
        <w:t xml:space="preserve"> The cornea is </w:t>
      </w:r>
      <w:r w:rsidR="0026756D">
        <w:rPr>
          <w:rFonts w:ascii="Times New Roman" w:hAnsi="Times New Roman" w:cs="Times New Roman"/>
          <w:sz w:val="24"/>
          <w:szCs w:val="24"/>
        </w:rPr>
        <w:t>stained</w:t>
      </w:r>
      <w:r w:rsidR="00835445">
        <w:rPr>
          <w:rFonts w:ascii="Times New Roman" w:hAnsi="Times New Roman" w:cs="Times New Roman"/>
          <w:sz w:val="24"/>
          <w:szCs w:val="24"/>
        </w:rPr>
        <w:t xml:space="preserve"> with a fluorescein dye </w:t>
      </w:r>
      <w:r w:rsidR="0026756D">
        <w:rPr>
          <w:rFonts w:ascii="Times New Roman" w:hAnsi="Times New Roman" w:cs="Times New Roman"/>
          <w:sz w:val="24"/>
          <w:szCs w:val="24"/>
        </w:rPr>
        <w:t>to examine the eye for any signs of ulcers</w:t>
      </w:r>
      <w:r w:rsidR="00DC1AF7">
        <w:rPr>
          <w:rFonts w:ascii="Times New Roman" w:hAnsi="Times New Roman" w:cs="Times New Roman"/>
          <w:sz w:val="24"/>
          <w:szCs w:val="24"/>
        </w:rPr>
        <w:t xml:space="preserve"> and evaluation of the anterior</w:t>
      </w:r>
      <w:r w:rsidR="002444F0">
        <w:rPr>
          <w:rFonts w:ascii="Times New Roman" w:hAnsi="Times New Roman" w:cs="Times New Roman"/>
          <w:sz w:val="24"/>
          <w:szCs w:val="24"/>
        </w:rPr>
        <w:t xml:space="preserve">/posterior chambers. </w:t>
      </w:r>
    </w:p>
    <w:p w14:paraId="02B2FF46" w14:textId="275CBAD1" w:rsidR="0001754B" w:rsidRDefault="005623B5" w:rsidP="00194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V-Plasty can be used to </w:t>
      </w:r>
      <w:r w:rsidR="00D44071">
        <w:rPr>
          <w:rFonts w:ascii="Times New Roman" w:hAnsi="Times New Roman" w:cs="Times New Roman"/>
          <w:sz w:val="24"/>
          <w:szCs w:val="24"/>
        </w:rPr>
        <w:t>either for wedge resection or a</w:t>
      </w:r>
      <w:r w:rsidR="00A2316A">
        <w:rPr>
          <w:rFonts w:ascii="Times New Roman" w:hAnsi="Times New Roman" w:cs="Times New Roman"/>
          <w:sz w:val="24"/>
          <w:szCs w:val="24"/>
        </w:rPr>
        <w:t>n</w:t>
      </w:r>
      <w:r w:rsidR="00D44071">
        <w:rPr>
          <w:rFonts w:ascii="Times New Roman" w:hAnsi="Times New Roman" w:cs="Times New Roman"/>
          <w:sz w:val="24"/>
          <w:szCs w:val="24"/>
        </w:rPr>
        <w:t xml:space="preserve"> eyelid laceration repair.</w:t>
      </w:r>
      <w:r w:rsidR="00A231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7BC91" w14:textId="6E8CFC78" w:rsidR="000C2AAB" w:rsidRDefault="000C2AAB" w:rsidP="00194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auriculopalpebral nerve block is done.</w:t>
      </w:r>
    </w:p>
    <w:p w14:paraId="31BE79EF" w14:textId="61D16309" w:rsidR="000C2AAB" w:rsidRDefault="00872166" w:rsidP="00194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281AC8" wp14:editId="6B13E5CE">
            <wp:extent cx="2981325" cy="1905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1489B" w14:textId="197B194F" w:rsidR="00A41002" w:rsidRDefault="00A41002" w:rsidP="00194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3F5ABE" wp14:editId="41980639">
            <wp:extent cx="5734050" cy="3867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D7FCC" w14:textId="553FDA75" w:rsidR="00A2316A" w:rsidRDefault="00A2316A" w:rsidP="00194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Considerations when performing this procedure </w:t>
      </w:r>
      <w:r w:rsidR="00A410AC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040">
        <w:rPr>
          <w:rFonts w:ascii="Times New Roman" w:hAnsi="Times New Roman" w:cs="Times New Roman"/>
          <w:sz w:val="24"/>
          <w:szCs w:val="24"/>
        </w:rPr>
        <w:t xml:space="preserve">requires meticulous apposition for functional/cosmetic healing and </w:t>
      </w:r>
      <w:r w:rsidR="00770F85">
        <w:rPr>
          <w:rFonts w:ascii="Times New Roman" w:hAnsi="Times New Roman" w:cs="Times New Roman"/>
          <w:sz w:val="24"/>
          <w:szCs w:val="24"/>
        </w:rPr>
        <w:t xml:space="preserve">the amount of eyelid removed should not exceed 1/3 of the length of the eyelid margin. </w:t>
      </w:r>
    </w:p>
    <w:p w14:paraId="1F4CB1C3" w14:textId="4DB783BB" w:rsidR="00DE3A75" w:rsidRDefault="00EC579C" w:rsidP="00194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technique use</w:t>
      </w:r>
      <w:r w:rsidR="00DE3A75">
        <w:rPr>
          <w:rFonts w:ascii="Times New Roman" w:hAnsi="Times New Roman" w:cs="Times New Roman"/>
          <w:sz w:val="24"/>
          <w:szCs w:val="24"/>
        </w:rPr>
        <w:t>d</w:t>
      </w:r>
      <w:r w:rsidR="005C5C4D">
        <w:rPr>
          <w:rFonts w:ascii="Times New Roman" w:hAnsi="Times New Roman" w:cs="Times New Roman"/>
          <w:sz w:val="24"/>
          <w:szCs w:val="24"/>
        </w:rPr>
        <w:t xml:space="preserve"> for </w:t>
      </w:r>
      <w:r w:rsidR="008D47D6">
        <w:rPr>
          <w:rFonts w:ascii="Times New Roman" w:hAnsi="Times New Roman" w:cs="Times New Roman"/>
          <w:sz w:val="24"/>
          <w:szCs w:val="24"/>
        </w:rPr>
        <w:t>wedge resection</w:t>
      </w:r>
      <w:r w:rsidR="00DE3A75">
        <w:rPr>
          <w:rFonts w:ascii="Times New Roman" w:hAnsi="Times New Roman" w:cs="Times New Roman"/>
          <w:sz w:val="24"/>
          <w:szCs w:val="24"/>
        </w:rPr>
        <w:t>:</w:t>
      </w:r>
    </w:p>
    <w:p w14:paraId="64B5800F" w14:textId="2525E6DB" w:rsidR="00E600C5" w:rsidRDefault="00E600C5" w:rsidP="00194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Triangular defect is produced by creating a full-thickness lid defect in a v pattern. The length </w:t>
      </w:r>
      <w:r w:rsidR="00D40572">
        <w:rPr>
          <w:rFonts w:ascii="Times New Roman" w:hAnsi="Times New Roman" w:cs="Times New Roman"/>
          <w:sz w:val="24"/>
          <w:szCs w:val="24"/>
        </w:rPr>
        <w:t xml:space="preserve">of sides should be equal and approximately </w:t>
      </w:r>
      <w:r w:rsidR="007A4B43">
        <w:rPr>
          <w:rFonts w:ascii="Times New Roman" w:hAnsi="Times New Roman" w:cs="Times New Roman"/>
          <w:sz w:val="24"/>
          <w:szCs w:val="24"/>
        </w:rPr>
        <w:t xml:space="preserve">twice the height of the length of the lid margin </w:t>
      </w:r>
      <w:r w:rsidR="00C17749">
        <w:rPr>
          <w:rFonts w:ascii="Times New Roman" w:hAnsi="Times New Roman" w:cs="Times New Roman"/>
          <w:sz w:val="24"/>
          <w:szCs w:val="24"/>
        </w:rPr>
        <w:t xml:space="preserve">being removed. </w:t>
      </w:r>
    </w:p>
    <w:p w14:paraId="3A162D1C" w14:textId="067BA932" w:rsidR="006478B6" w:rsidRDefault="006478B6" w:rsidP="00194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Closer of the laceration should be done from the base to the apex.</w:t>
      </w:r>
      <w:r w:rsidR="005868B1">
        <w:rPr>
          <w:rFonts w:ascii="Times New Roman" w:hAnsi="Times New Roman" w:cs="Times New Roman"/>
          <w:sz w:val="24"/>
          <w:szCs w:val="24"/>
        </w:rPr>
        <w:t xml:space="preserve"> Nylon</w:t>
      </w:r>
      <w:r w:rsidR="0039160F">
        <w:rPr>
          <w:rFonts w:ascii="Times New Roman" w:hAnsi="Times New Roman" w:cs="Times New Roman"/>
          <w:sz w:val="24"/>
          <w:szCs w:val="24"/>
        </w:rPr>
        <w:t xml:space="preserve">, prolene or silk </w:t>
      </w:r>
      <w:r w:rsidR="00520E49">
        <w:rPr>
          <w:rFonts w:ascii="Times New Roman" w:hAnsi="Times New Roman" w:cs="Times New Roman"/>
          <w:sz w:val="24"/>
          <w:szCs w:val="24"/>
        </w:rPr>
        <w:t>are appropriate to close the laceration.</w:t>
      </w:r>
      <w:r w:rsidR="00CC7BA6">
        <w:rPr>
          <w:rFonts w:ascii="Times New Roman" w:hAnsi="Times New Roman" w:cs="Times New Roman"/>
          <w:sz w:val="24"/>
          <w:szCs w:val="24"/>
        </w:rPr>
        <w:t xml:space="preserve"> 3-0 to 5-0 can be used based on the size of the animal</w:t>
      </w:r>
      <w:r w:rsidR="005255AC">
        <w:rPr>
          <w:rFonts w:ascii="Times New Roman" w:hAnsi="Times New Roman" w:cs="Times New Roman"/>
          <w:sz w:val="24"/>
          <w:szCs w:val="24"/>
        </w:rPr>
        <w:t>. The suture technique used is the mattress or figure-of-8 pattern.</w:t>
      </w:r>
      <w:r w:rsidR="00A402CE">
        <w:rPr>
          <w:rFonts w:ascii="Times New Roman" w:hAnsi="Times New Roman" w:cs="Times New Roman"/>
          <w:sz w:val="24"/>
          <w:szCs w:val="24"/>
        </w:rPr>
        <w:t xml:space="preserve"> The tags are pulled away from the eye to prevent any ulcers. </w:t>
      </w:r>
      <w:r w:rsidR="00CF0C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49685F" wp14:editId="57D4F89B">
            <wp:extent cx="5724525" cy="3876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68FBF" w14:textId="54FFA93B" w:rsidR="0009759B" w:rsidRDefault="00A41002" w:rsidP="001940B6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09759B" w:rsidRPr="002B15A4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https://www.youtube.com/watch?v=Uk7kkvPwz8Q</w:t>
        </w:r>
      </w:hyperlink>
      <w:r w:rsidR="000975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C1D17" w14:textId="3EC4E155" w:rsidR="006B3E11" w:rsidRDefault="006B3E11" w:rsidP="001940B6">
      <w:pPr>
        <w:rPr>
          <w:rFonts w:ascii="Times New Roman" w:hAnsi="Times New Roman" w:cs="Times New Roman"/>
          <w:sz w:val="24"/>
          <w:szCs w:val="24"/>
        </w:rPr>
      </w:pPr>
    </w:p>
    <w:p w14:paraId="22055BF6" w14:textId="040D26B4" w:rsidR="006B3E11" w:rsidRDefault="006B3E11" w:rsidP="00194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Precautions: </w:t>
      </w:r>
    </w:p>
    <w:p w14:paraId="07927CAB" w14:textId="25BB2264" w:rsidR="006B3E11" w:rsidRDefault="0027782D" w:rsidP="00636D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6D97">
        <w:rPr>
          <w:rFonts w:ascii="Times New Roman" w:hAnsi="Times New Roman" w:cs="Times New Roman"/>
          <w:sz w:val="24"/>
          <w:szCs w:val="24"/>
        </w:rPr>
        <w:t xml:space="preserve">It should be noted that </w:t>
      </w:r>
      <w:r w:rsidR="00FE670F" w:rsidRPr="00636D97">
        <w:rPr>
          <w:rFonts w:ascii="Times New Roman" w:hAnsi="Times New Roman" w:cs="Times New Roman"/>
          <w:sz w:val="24"/>
          <w:szCs w:val="24"/>
        </w:rPr>
        <w:t xml:space="preserve">viable tissue should not be </w:t>
      </w:r>
      <w:r w:rsidR="00636D97" w:rsidRPr="00636D97">
        <w:rPr>
          <w:rFonts w:ascii="Times New Roman" w:hAnsi="Times New Roman" w:cs="Times New Roman"/>
          <w:sz w:val="24"/>
          <w:szCs w:val="24"/>
        </w:rPr>
        <w:t>excised.</w:t>
      </w:r>
    </w:p>
    <w:p w14:paraId="172324B5" w14:textId="002DE9E4" w:rsidR="00636D97" w:rsidRDefault="0053592E" w:rsidP="00636D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Cautery should not be used when repairing eyelid lacerations to prevent </w:t>
      </w:r>
      <w:r w:rsidR="003D5F60">
        <w:rPr>
          <w:rFonts w:ascii="Times New Roman" w:hAnsi="Times New Roman" w:cs="Times New Roman"/>
          <w:sz w:val="24"/>
          <w:szCs w:val="24"/>
        </w:rPr>
        <w:t>further damage to the tissues.</w:t>
      </w:r>
    </w:p>
    <w:p w14:paraId="726B5F77" w14:textId="78AE3978" w:rsidR="004A674B" w:rsidRPr="004A674B" w:rsidRDefault="00385E09" w:rsidP="004A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should be extreme caution when placing sutures as the sutures can impact the cornea and result in </w:t>
      </w:r>
      <w:r w:rsidR="004A674B">
        <w:rPr>
          <w:rFonts w:ascii="Times New Roman" w:hAnsi="Times New Roman" w:cs="Times New Roman"/>
          <w:sz w:val="24"/>
          <w:szCs w:val="24"/>
        </w:rPr>
        <w:t>complications.</w:t>
      </w:r>
    </w:p>
    <w:p w14:paraId="047F995E" w14:textId="77777777" w:rsidR="00636D97" w:rsidRPr="001940B6" w:rsidRDefault="00636D97" w:rsidP="001940B6">
      <w:pPr>
        <w:rPr>
          <w:rFonts w:ascii="Times New Roman" w:hAnsi="Times New Roman" w:cs="Times New Roman"/>
          <w:sz w:val="24"/>
          <w:szCs w:val="24"/>
        </w:rPr>
      </w:pPr>
    </w:p>
    <w:sectPr w:rsidR="00636D97" w:rsidRPr="00194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619F"/>
    <w:multiLevelType w:val="hybridMultilevel"/>
    <w:tmpl w:val="D736E21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B6"/>
    <w:rsid w:val="0001754B"/>
    <w:rsid w:val="0009759B"/>
    <w:rsid w:val="000B02AC"/>
    <w:rsid w:val="000C2AAB"/>
    <w:rsid w:val="00121C58"/>
    <w:rsid w:val="001940B6"/>
    <w:rsid w:val="002444F0"/>
    <w:rsid w:val="0026756D"/>
    <w:rsid w:val="0027782D"/>
    <w:rsid w:val="00385E09"/>
    <w:rsid w:val="0039160F"/>
    <w:rsid w:val="003D5F60"/>
    <w:rsid w:val="004A674B"/>
    <w:rsid w:val="00520E49"/>
    <w:rsid w:val="005255AC"/>
    <w:rsid w:val="0053592E"/>
    <w:rsid w:val="005623B5"/>
    <w:rsid w:val="005868B1"/>
    <w:rsid w:val="005C5C4D"/>
    <w:rsid w:val="00636D97"/>
    <w:rsid w:val="006478B6"/>
    <w:rsid w:val="006B3E11"/>
    <w:rsid w:val="006D5040"/>
    <w:rsid w:val="006E5AAB"/>
    <w:rsid w:val="00770F85"/>
    <w:rsid w:val="00795253"/>
    <w:rsid w:val="007A4B43"/>
    <w:rsid w:val="00835445"/>
    <w:rsid w:val="00872166"/>
    <w:rsid w:val="008D47D6"/>
    <w:rsid w:val="00A2316A"/>
    <w:rsid w:val="00A402CE"/>
    <w:rsid w:val="00A41002"/>
    <w:rsid w:val="00A410AC"/>
    <w:rsid w:val="00C17749"/>
    <w:rsid w:val="00CC7BA6"/>
    <w:rsid w:val="00CF0CC2"/>
    <w:rsid w:val="00D40572"/>
    <w:rsid w:val="00D44071"/>
    <w:rsid w:val="00DC1AF7"/>
    <w:rsid w:val="00DE3A75"/>
    <w:rsid w:val="00E600C5"/>
    <w:rsid w:val="00EC579C"/>
    <w:rsid w:val="00F97EBF"/>
    <w:rsid w:val="00FE01D8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C924B"/>
  <w15:chartTrackingRefBased/>
  <w15:docId w15:val="{43E4CC19-6DD3-4B20-80E6-E4B24460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5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5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6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k7kkvPwz8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mansoor</dc:creator>
  <cp:keywords/>
  <dc:description/>
  <cp:lastModifiedBy>Sachin mansoor</cp:lastModifiedBy>
  <cp:revision>45</cp:revision>
  <dcterms:created xsi:type="dcterms:W3CDTF">2020-11-22T18:49:00Z</dcterms:created>
  <dcterms:modified xsi:type="dcterms:W3CDTF">2020-11-22T21:24:00Z</dcterms:modified>
</cp:coreProperties>
</file>