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BAC" w:rsidRDefault="00491BAC" w:rsidP="00646F9D">
      <w:pPr>
        <w:jc w:val="center"/>
        <w:rPr>
          <w:b/>
          <w:bCs/>
          <w:sz w:val="36"/>
          <w:szCs w:val="36"/>
        </w:rPr>
      </w:pPr>
      <w:r>
        <w:rPr>
          <w:b/>
          <w:bCs/>
          <w:sz w:val="36"/>
          <w:szCs w:val="36"/>
        </w:rPr>
        <w:t>Antibiotics</w:t>
      </w:r>
    </w:p>
    <w:p w:rsidR="00646F9D" w:rsidRPr="00646F9D" w:rsidRDefault="00646F9D" w:rsidP="00646F9D">
      <w:pPr>
        <w:jc w:val="center"/>
        <w:rPr>
          <w:sz w:val="32"/>
          <w:szCs w:val="32"/>
        </w:rPr>
      </w:pPr>
      <w:r w:rsidRPr="00646F9D">
        <w:rPr>
          <w:sz w:val="32"/>
          <w:szCs w:val="32"/>
        </w:rPr>
        <w:t>Can be topical and applied daily for course of pre-op or parenteral &amp; only administered once.</w:t>
      </w:r>
    </w:p>
    <w:tbl>
      <w:tblPr>
        <w:tblStyle w:val="TableGrid"/>
        <w:tblpPr w:leftFromText="180" w:rightFromText="180" w:vertAnchor="page" w:horzAnchor="margin" w:tblpXSpec="center" w:tblpY="2460"/>
        <w:tblW w:w="16296" w:type="dxa"/>
        <w:tblLayout w:type="fixed"/>
        <w:tblLook w:val="04A0" w:firstRow="1" w:lastRow="0" w:firstColumn="1" w:lastColumn="0" w:noHBand="0" w:noVBand="1"/>
      </w:tblPr>
      <w:tblGrid>
        <w:gridCol w:w="1900"/>
        <w:gridCol w:w="1335"/>
        <w:gridCol w:w="1980"/>
        <w:gridCol w:w="1702"/>
        <w:gridCol w:w="1907"/>
        <w:gridCol w:w="3011"/>
        <w:gridCol w:w="2609"/>
        <w:gridCol w:w="1852"/>
      </w:tblGrid>
      <w:tr w:rsidR="00A05C6A" w:rsidTr="00A05C6A">
        <w:trPr>
          <w:trHeight w:val="314"/>
        </w:trPr>
        <w:tc>
          <w:tcPr>
            <w:tcW w:w="1900" w:type="dxa"/>
            <w:vAlign w:val="center"/>
          </w:tcPr>
          <w:p w:rsidR="00A05C6A" w:rsidRDefault="00A05C6A" w:rsidP="00A05C6A">
            <w:pPr>
              <w:jc w:val="center"/>
              <w:rPr>
                <w:lang w:val="en-US"/>
              </w:rPr>
            </w:pPr>
            <w:r>
              <w:rPr>
                <w:lang w:val="en-US"/>
              </w:rPr>
              <w:t>NAME &amp;</w:t>
            </w:r>
          </w:p>
          <w:p w:rsidR="00A05C6A" w:rsidRDefault="00A05C6A" w:rsidP="00A05C6A">
            <w:pPr>
              <w:jc w:val="center"/>
              <w:rPr>
                <w:lang w:val="en-US"/>
              </w:rPr>
            </w:pPr>
            <w:r>
              <w:rPr>
                <w:lang w:val="en-US"/>
              </w:rPr>
              <w:t>(ACTIVE INGREDIENTS)</w:t>
            </w:r>
          </w:p>
        </w:tc>
        <w:tc>
          <w:tcPr>
            <w:tcW w:w="1335" w:type="dxa"/>
            <w:vAlign w:val="center"/>
          </w:tcPr>
          <w:p w:rsidR="00A05C6A" w:rsidRDefault="00A05C6A" w:rsidP="00A05C6A">
            <w:pPr>
              <w:jc w:val="center"/>
              <w:rPr>
                <w:lang w:val="en-US"/>
              </w:rPr>
            </w:pPr>
            <w:r>
              <w:rPr>
                <w:lang w:val="en-US"/>
              </w:rPr>
              <w:t>CATEGORY</w:t>
            </w:r>
          </w:p>
        </w:tc>
        <w:tc>
          <w:tcPr>
            <w:tcW w:w="1980" w:type="dxa"/>
            <w:vAlign w:val="center"/>
          </w:tcPr>
          <w:p w:rsidR="00A05C6A" w:rsidRDefault="00A05C6A" w:rsidP="00A05C6A">
            <w:pPr>
              <w:jc w:val="center"/>
              <w:rPr>
                <w:lang w:val="en-US"/>
              </w:rPr>
            </w:pPr>
            <w:r>
              <w:rPr>
                <w:lang w:val="en-US"/>
              </w:rPr>
              <w:t>CONCENTRATION</w:t>
            </w:r>
          </w:p>
        </w:tc>
        <w:tc>
          <w:tcPr>
            <w:tcW w:w="1702" w:type="dxa"/>
            <w:vAlign w:val="center"/>
          </w:tcPr>
          <w:p w:rsidR="00A05C6A" w:rsidRDefault="00A05C6A" w:rsidP="00A05C6A">
            <w:pPr>
              <w:jc w:val="center"/>
              <w:rPr>
                <w:lang w:val="en-US"/>
              </w:rPr>
            </w:pPr>
            <w:r>
              <w:rPr>
                <w:lang w:val="en-US"/>
              </w:rPr>
              <w:t>DOSE RATE</w:t>
            </w:r>
          </w:p>
        </w:tc>
        <w:tc>
          <w:tcPr>
            <w:tcW w:w="1907" w:type="dxa"/>
            <w:vAlign w:val="center"/>
          </w:tcPr>
          <w:p w:rsidR="00A05C6A" w:rsidRDefault="00A05C6A" w:rsidP="00A05C6A">
            <w:pPr>
              <w:jc w:val="center"/>
              <w:rPr>
                <w:lang w:val="en-US"/>
              </w:rPr>
            </w:pPr>
            <w:r>
              <w:rPr>
                <w:lang w:val="en-US"/>
              </w:rPr>
              <w:t>CALCULATIONS</w:t>
            </w:r>
          </w:p>
          <w:p w:rsidR="00A05C6A" w:rsidRDefault="00A05C6A" w:rsidP="00A05C6A">
            <w:pPr>
              <w:jc w:val="center"/>
              <w:rPr>
                <w:lang w:val="en-US"/>
              </w:rPr>
            </w:pPr>
            <w:r>
              <w:rPr>
                <w:lang w:val="en-US"/>
              </w:rPr>
              <w:t>FOR</w:t>
            </w:r>
          </w:p>
          <w:p w:rsidR="00A05C6A" w:rsidRDefault="00A05C6A" w:rsidP="00A05C6A">
            <w:pPr>
              <w:jc w:val="center"/>
              <w:rPr>
                <w:lang w:val="en-US"/>
              </w:rPr>
            </w:pPr>
            <w:r>
              <w:rPr>
                <w:lang w:val="en-US"/>
              </w:rPr>
              <w:t>ANIMALS</w:t>
            </w:r>
          </w:p>
        </w:tc>
        <w:tc>
          <w:tcPr>
            <w:tcW w:w="3011" w:type="dxa"/>
            <w:vAlign w:val="center"/>
          </w:tcPr>
          <w:p w:rsidR="00A05C6A" w:rsidRDefault="00A05C6A" w:rsidP="00A05C6A">
            <w:pPr>
              <w:jc w:val="center"/>
              <w:rPr>
                <w:lang w:val="en-US"/>
              </w:rPr>
            </w:pPr>
            <w:r>
              <w:rPr>
                <w:lang w:val="en-US"/>
              </w:rPr>
              <w:t>INDICATIONS</w:t>
            </w:r>
          </w:p>
        </w:tc>
        <w:tc>
          <w:tcPr>
            <w:tcW w:w="2609" w:type="dxa"/>
            <w:vAlign w:val="center"/>
          </w:tcPr>
          <w:p w:rsidR="00A05C6A" w:rsidRDefault="00A05C6A" w:rsidP="00A05C6A">
            <w:pPr>
              <w:jc w:val="center"/>
              <w:rPr>
                <w:lang w:val="en-US"/>
              </w:rPr>
            </w:pPr>
            <w:r>
              <w:rPr>
                <w:lang w:val="en-US"/>
              </w:rPr>
              <w:t>CONTRAINDICATIONS</w:t>
            </w:r>
          </w:p>
        </w:tc>
        <w:tc>
          <w:tcPr>
            <w:tcW w:w="1852" w:type="dxa"/>
            <w:vAlign w:val="center"/>
          </w:tcPr>
          <w:p w:rsidR="00A05C6A" w:rsidRDefault="00A05C6A" w:rsidP="00A05C6A">
            <w:pPr>
              <w:jc w:val="center"/>
              <w:rPr>
                <w:lang w:val="en-US"/>
              </w:rPr>
            </w:pPr>
            <w:r>
              <w:rPr>
                <w:lang w:val="en-US"/>
              </w:rPr>
              <w:t>WITHDRAWAL TIMES FOR FOOD ANIMALS</w:t>
            </w:r>
          </w:p>
        </w:tc>
      </w:tr>
      <w:tr w:rsidR="00A05C6A" w:rsidTr="00A05C6A">
        <w:trPr>
          <w:trHeight w:val="314"/>
        </w:trPr>
        <w:tc>
          <w:tcPr>
            <w:tcW w:w="1900" w:type="dxa"/>
          </w:tcPr>
          <w:p w:rsidR="00A05C6A" w:rsidRDefault="00A05C6A" w:rsidP="00A05C6A">
            <w:pPr>
              <w:rPr>
                <w:lang w:val="en-US"/>
              </w:rPr>
            </w:pPr>
            <w:proofErr w:type="spellStart"/>
            <w:r>
              <w:rPr>
                <w:lang w:val="en-US"/>
              </w:rPr>
              <w:t>TetraVet</w:t>
            </w:r>
            <w:proofErr w:type="spellEnd"/>
            <w:r>
              <w:rPr>
                <w:lang w:val="en-US"/>
              </w:rPr>
              <w:t xml:space="preserve"> Aerosol Spray</w:t>
            </w:r>
          </w:p>
          <w:p w:rsidR="00A05C6A" w:rsidRDefault="00A05C6A" w:rsidP="00A05C6A">
            <w:r>
              <w:rPr>
                <w:lang w:val="en-US"/>
              </w:rPr>
              <w:t>(</w:t>
            </w:r>
            <w:r w:rsidRPr="00491BAC">
              <w:t>Oxytetracycline hydrochloride</w:t>
            </w:r>
            <w:r>
              <w:t xml:space="preserve"> &amp; Gentian violet)</w:t>
            </w:r>
          </w:p>
          <w:p w:rsidR="00A05C6A" w:rsidRDefault="00A05C6A" w:rsidP="00A05C6A">
            <w:pPr>
              <w:rPr>
                <w:lang w:val="en-US"/>
              </w:rPr>
            </w:pPr>
          </w:p>
        </w:tc>
        <w:tc>
          <w:tcPr>
            <w:tcW w:w="1335" w:type="dxa"/>
          </w:tcPr>
          <w:p w:rsidR="00A05C6A" w:rsidRDefault="00A05C6A" w:rsidP="00A05C6A">
            <w:pPr>
              <w:rPr>
                <w:lang w:val="en-US"/>
              </w:rPr>
            </w:pPr>
            <w:r>
              <w:rPr>
                <w:lang w:val="en-US"/>
              </w:rPr>
              <w:t>Antibio</w:t>
            </w:r>
            <w:r>
              <w:rPr>
                <w:lang w:val="en-US"/>
              </w:rPr>
              <w:t>t</w:t>
            </w:r>
            <w:r>
              <w:rPr>
                <w:lang w:val="en-US"/>
              </w:rPr>
              <w:t>ic</w:t>
            </w:r>
          </w:p>
        </w:tc>
        <w:tc>
          <w:tcPr>
            <w:tcW w:w="1980" w:type="dxa"/>
          </w:tcPr>
          <w:p w:rsidR="00A05C6A" w:rsidRPr="00A05C6A" w:rsidRDefault="00A05C6A" w:rsidP="00A05C6A">
            <w:r w:rsidRPr="00491BAC">
              <w:t xml:space="preserve">Oxytetracycline hydrochloride 25mg/mL and </w:t>
            </w:r>
            <w:r>
              <w:t>G</w:t>
            </w:r>
            <w:r w:rsidRPr="00491BAC">
              <w:t>entian violet 2mg/mL</w:t>
            </w:r>
          </w:p>
        </w:tc>
        <w:tc>
          <w:tcPr>
            <w:tcW w:w="1702" w:type="dxa"/>
          </w:tcPr>
          <w:p w:rsidR="00A05C6A" w:rsidRDefault="00A05C6A" w:rsidP="00A05C6A">
            <w:r>
              <w:t xml:space="preserve">For Topical Use only. </w:t>
            </w:r>
          </w:p>
          <w:p w:rsidR="00A05C6A" w:rsidRDefault="00A05C6A" w:rsidP="00A05C6A"/>
          <w:p w:rsidR="00A05C6A" w:rsidRPr="00A05C6A" w:rsidRDefault="00A05C6A" w:rsidP="00A05C6A">
            <w:r>
              <w:t>O</w:t>
            </w:r>
            <w:r w:rsidRPr="009D772D">
              <w:t>nce or twice daily for 3-5 days. </w:t>
            </w:r>
          </w:p>
        </w:tc>
        <w:tc>
          <w:tcPr>
            <w:tcW w:w="1907" w:type="dxa"/>
          </w:tcPr>
          <w:p w:rsidR="00A05C6A" w:rsidRDefault="00A05C6A" w:rsidP="00A05C6A">
            <w:pPr>
              <w:pStyle w:val="ListParagraph"/>
              <w:numPr>
                <w:ilvl w:val="0"/>
                <w:numId w:val="4"/>
              </w:numPr>
              <w:ind w:left="227" w:hanging="270"/>
              <w:rPr>
                <w:lang w:val="en-US"/>
              </w:rPr>
            </w:pPr>
            <w:r>
              <w:rPr>
                <w:lang w:val="en-US"/>
              </w:rPr>
              <w:t>2 Week old goat @ 5kg</w:t>
            </w:r>
          </w:p>
          <w:p w:rsidR="00A05C6A" w:rsidRPr="00533E5A" w:rsidRDefault="00430FF3" w:rsidP="00A05C6A">
            <w:pPr>
              <w:pStyle w:val="ListParagraph"/>
              <w:ind w:left="227"/>
              <w:rPr>
                <w:b/>
                <w:bCs/>
                <w:lang w:val="en-US"/>
              </w:rPr>
            </w:pPr>
            <w:r>
              <w:rPr>
                <w:b/>
                <w:bCs/>
                <w:lang w:val="en-US"/>
              </w:rPr>
              <w:t>Volume Dose</w:t>
            </w:r>
            <w:r w:rsidR="00A05C6A" w:rsidRPr="00533E5A">
              <w:rPr>
                <w:b/>
                <w:bCs/>
                <w:lang w:val="en-US"/>
              </w:rPr>
              <w:t xml:space="preserve">= </w:t>
            </w:r>
            <w:r w:rsidR="00A05C6A">
              <w:rPr>
                <w:b/>
                <w:bCs/>
                <w:lang w:val="en-US"/>
              </w:rPr>
              <w:t>Sprayed twice daily for 5 days</w:t>
            </w:r>
          </w:p>
          <w:p w:rsidR="00A05C6A" w:rsidRDefault="00A05C6A" w:rsidP="00A05C6A">
            <w:pPr>
              <w:rPr>
                <w:lang w:val="en-US"/>
              </w:rPr>
            </w:pPr>
          </w:p>
          <w:p w:rsidR="00A05C6A" w:rsidRDefault="00A05C6A" w:rsidP="00A05C6A">
            <w:pPr>
              <w:pStyle w:val="ListParagraph"/>
              <w:numPr>
                <w:ilvl w:val="0"/>
                <w:numId w:val="4"/>
              </w:numPr>
              <w:ind w:left="227" w:hanging="270"/>
              <w:rPr>
                <w:lang w:val="en-US"/>
              </w:rPr>
            </w:pPr>
            <w:r>
              <w:rPr>
                <w:lang w:val="en-US"/>
              </w:rPr>
              <w:t>6 Month old calf @ 60 kg</w:t>
            </w:r>
          </w:p>
          <w:p w:rsidR="00A05C6A" w:rsidRPr="00533E5A" w:rsidRDefault="00430FF3" w:rsidP="00A05C6A">
            <w:pPr>
              <w:pStyle w:val="ListParagraph"/>
              <w:ind w:left="227"/>
              <w:rPr>
                <w:b/>
                <w:bCs/>
                <w:lang w:val="en-US"/>
              </w:rPr>
            </w:pPr>
            <w:r>
              <w:rPr>
                <w:b/>
                <w:bCs/>
                <w:lang w:val="en-US"/>
              </w:rPr>
              <w:t>Volume Dose</w:t>
            </w:r>
            <w:r w:rsidR="00A05C6A" w:rsidRPr="00533E5A">
              <w:rPr>
                <w:b/>
                <w:bCs/>
                <w:lang w:val="en-US"/>
              </w:rPr>
              <w:t xml:space="preserve">= </w:t>
            </w:r>
            <w:r w:rsidR="00A05C6A">
              <w:rPr>
                <w:b/>
                <w:bCs/>
                <w:lang w:val="en-US"/>
              </w:rPr>
              <w:t>Sprayed twice daily for 5 days</w:t>
            </w:r>
          </w:p>
          <w:p w:rsidR="00A05C6A" w:rsidRDefault="00A05C6A" w:rsidP="00A05C6A">
            <w:pPr>
              <w:pStyle w:val="ListParagraph"/>
              <w:ind w:left="227"/>
              <w:rPr>
                <w:lang w:val="en-US"/>
              </w:rPr>
            </w:pPr>
          </w:p>
          <w:p w:rsidR="00A05C6A" w:rsidRDefault="00A05C6A" w:rsidP="00A05C6A">
            <w:pPr>
              <w:pStyle w:val="ListParagraph"/>
              <w:numPr>
                <w:ilvl w:val="0"/>
                <w:numId w:val="4"/>
              </w:numPr>
              <w:ind w:left="227" w:hanging="270"/>
              <w:rPr>
                <w:lang w:val="en-US"/>
              </w:rPr>
            </w:pPr>
            <w:r>
              <w:rPr>
                <w:lang w:val="en-US"/>
              </w:rPr>
              <w:t xml:space="preserve"> 2 Year old ram @ 72 kg</w:t>
            </w:r>
          </w:p>
          <w:p w:rsidR="00A05C6A" w:rsidRPr="009D772D" w:rsidRDefault="00430FF3" w:rsidP="00A05C6A">
            <w:pPr>
              <w:pStyle w:val="ListParagraph"/>
              <w:ind w:left="227"/>
              <w:rPr>
                <w:b/>
                <w:bCs/>
                <w:lang w:val="en-US"/>
              </w:rPr>
            </w:pPr>
            <w:r>
              <w:rPr>
                <w:b/>
                <w:bCs/>
                <w:lang w:val="en-US"/>
              </w:rPr>
              <w:t>Volume Dose</w:t>
            </w:r>
            <w:r w:rsidR="00A05C6A" w:rsidRPr="00533E5A">
              <w:rPr>
                <w:b/>
                <w:bCs/>
                <w:lang w:val="en-US"/>
              </w:rPr>
              <w:t xml:space="preserve">= </w:t>
            </w:r>
            <w:r w:rsidR="00A05C6A">
              <w:rPr>
                <w:b/>
                <w:bCs/>
                <w:lang w:val="en-US"/>
              </w:rPr>
              <w:t>Sprayed twice daily for 5 days</w:t>
            </w:r>
          </w:p>
        </w:tc>
        <w:tc>
          <w:tcPr>
            <w:tcW w:w="3011" w:type="dxa"/>
          </w:tcPr>
          <w:p w:rsidR="00A05C6A" w:rsidRDefault="00A05C6A" w:rsidP="00A05C6A"/>
          <w:p w:rsidR="00A05C6A" w:rsidRDefault="00A05C6A" w:rsidP="00A05C6A">
            <w:r>
              <w:rPr>
                <w:noProof/>
              </w:rPr>
              <w:drawing>
                <wp:inline distT="0" distB="0" distL="0" distR="0" wp14:anchorId="00EAD80C" wp14:editId="4C6EF8BC">
                  <wp:extent cx="1142426" cy="1941342"/>
                  <wp:effectExtent l="0" t="0" r="635" b="1905"/>
                  <wp:docPr id="2" name="Picture 2"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trav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7988" cy="1984779"/>
                          </a:xfrm>
                          <a:prstGeom prst="rect">
                            <a:avLst/>
                          </a:prstGeom>
                        </pic:spPr>
                      </pic:pic>
                    </a:graphicData>
                  </a:graphic>
                </wp:inline>
              </w:drawing>
            </w:r>
          </w:p>
          <w:p w:rsidR="00A05C6A" w:rsidRDefault="00A05C6A" w:rsidP="00A05C6A"/>
          <w:p w:rsidR="00A05C6A" w:rsidRDefault="00A05C6A" w:rsidP="00A05C6A">
            <w:r>
              <w:t>Prevention and treatment</w:t>
            </w:r>
            <w:r w:rsidRPr="00491BAC">
              <w:t xml:space="preserve"> of topical infections caused by, or associated with, organisms sensitive to oxytetracycline hydrochloride and gentian violet in all species except fibre-producing animals. </w:t>
            </w:r>
          </w:p>
          <w:p w:rsidR="00A05C6A" w:rsidRDefault="00A05C6A" w:rsidP="00A05C6A"/>
          <w:p w:rsidR="00A05C6A" w:rsidRPr="00A05C6A" w:rsidRDefault="00A05C6A" w:rsidP="00A05C6A">
            <w:r w:rsidRPr="00491BAC">
              <w:t>Treatment of cuts and wounds.</w:t>
            </w:r>
          </w:p>
        </w:tc>
        <w:tc>
          <w:tcPr>
            <w:tcW w:w="2609" w:type="dxa"/>
          </w:tcPr>
          <w:p w:rsidR="00A05C6A" w:rsidRDefault="00A05C6A" w:rsidP="00A05C6A">
            <w:pPr>
              <w:rPr>
                <w:lang w:val="en-US"/>
              </w:rPr>
            </w:pPr>
            <w:r>
              <w:rPr>
                <w:lang w:val="en-US"/>
              </w:rPr>
              <w:t>N/A.</w:t>
            </w:r>
          </w:p>
          <w:p w:rsidR="00A05C6A" w:rsidRDefault="00A05C6A" w:rsidP="00A05C6A">
            <w:pPr>
              <w:rPr>
                <w:lang w:val="en-US"/>
              </w:rPr>
            </w:pPr>
          </w:p>
          <w:p w:rsidR="00A05C6A" w:rsidRDefault="00A05C6A" w:rsidP="00A05C6A">
            <w:pPr>
              <w:rPr>
                <w:lang w:val="en-US"/>
              </w:rPr>
            </w:pPr>
          </w:p>
        </w:tc>
        <w:tc>
          <w:tcPr>
            <w:tcW w:w="1852" w:type="dxa"/>
          </w:tcPr>
          <w:p w:rsidR="00A05C6A" w:rsidRDefault="00A05C6A" w:rsidP="00A05C6A">
            <w:pPr>
              <w:rPr>
                <w:lang w:val="en-US"/>
              </w:rPr>
            </w:pPr>
            <w:r>
              <w:rPr>
                <w:lang w:val="en-US"/>
              </w:rPr>
              <w:t>N/A</w:t>
            </w:r>
          </w:p>
        </w:tc>
      </w:tr>
      <w:tr w:rsidR="00BF7092" w:rsidTr="00E50F39">
        <w:trPr>
          <w:trHeight w:val="314"/>
        </w:trPr>
        <w:tc>
          <w:tcPr>
            <w:tcW w:w="1900" w:type="dxa"/>
            <w:vAlign w:val="center"/>
          </w:tcPr>
          <w:p w:rsidR="00BF7092" w:rsidRDefault="00BF7092" w:rsidP="00BF7092">
            <w:pPr>
              <w:jc w:val="center"/>
              <w:rPr>
                <w:lang w:val="en-US"/>
              </w:rPr>
            </w:pPr>
            <w:r>
              <w:rPr>
                <w:lang w:val="en-US"/>
              </w:rPr>
              <w:lastRenderedPageBreak/>
              <w:t>NAME &amp;</w:t>
            </w:r>
          </w:p>
          <w:p w:rsidR="00BF7092" w:rsidRDefault="00BF7092" w:rsidP="00BF7092">
            <w:pPr>
              <w:jc w:val="center"/>
              <w:rPr>
                <w:lang w:val="en-US"/>
              </w:rPr>
            </w:pPr>
            <w:r>
              <w:rPr>
                <w:lang w:val="en-US"/>
              </w:rPr>
              <w:t>(ACTIVE INGREDIENTS)</w:t>
            </w:r>
          </w:p>
        </w:tc>
        <w:tc>
          <w:tcPr>
            <w:tcW w:w="1335" w:type="dxa"/>
            <w:vAlign w:val="center"/>
          </w:tcPr>
          <w:p w:rsidR="00BF7092" w:rsidRDefault="00BF7092" w:rsidP="00BF7092">
            <w:pPr>
              <w:jc w:val="center"/>
              <w:rPr>
                <w:lang w:val="en-US"/>
              </w:rPr>
            </w:pPr>
            <w:r>
              <w:rPr>
                <w:lang w:val="en-US"/>
              </w:rPr>
              <w:t>CATEGORY</w:t>
            </w:r>
          </w:p>
        </w:tc>
        <w:tc>
          <w:tcPr>
            <w:tcW w:w="1980" w:type="dxa"/>
            <w:vAlign w:val="center"/>
          </w:tcPr>
          <w:p w:rsidR="00BF7092" w:rsidRDefault="00BF7092" w:rsidP="00BF7092">
            <w:pPr>
              <w:jc w:val="center"/>
              <w:rPr>
                <w:lang w:val="en-US"/>
              </w:rPr>
            </w:pPr>
            <w:r>
              <w:rPr>
                <w:lang w:val="en-US"/>
              </w:rPr>
              <w:t>CONCENTRATION</w:t>
            </w:r>
          </w:p>
        </w:tc>
        <w:tc>
          <w:tcPr>
            <w:tcW w:w="1702" w:type="dxa"/>
            <w:vAlign w:val="center"/>
          </w:tcPr>
          <w:p w:rsidR="00BF7092" w:rsidRDefault="00BF7092" w:rsidP="00BF7092">
            <w:pPr>
              <w:jc w:val="center"/>
              <w:rPr>
                <w:lang w:val="en-US"/>
              </w:rPr>
            </w:pPr>
            <w:r>
              <w:rPr>
                <w:lang w:val="en-US"/>
              </w:rPr>
              <w:t>DOSE RATE</w:t>
            </w:r>
          </w:p>
        </w:tc>
        <w:tc>
          <w:tcPr>
            <w:tcW w:w="1907" w:type="dxa"/>
            <w:vAlign w:val="center"/>
          </w:tcPr>
          <w:p w:rsidR="00BF7092" w:rsidRDefault="00BF7092" w:rsidP="00BF7092">
            <w:pPr>
              <w:jc w:val="center"/>
              <w:rPr>
                <w:lang w:val="en-US"/>
              </w:rPr>
            </w:pPr>
            <w:r>
              <w:rPr>
                <w:lang w:val="en-US"/>
              </w:rPr>
              <w:t>CALCULATIONS</w:t>
            </w:r>
          </w:p>
          <w:p w:rsidR="00BF7092" w:rsidRDefault="00BF7092" w:rsidP="00BF7092">
            <w:pPr>
              <w:jc w:val="center"/>
              <w:rPr>
                <w:lang w:val="en-US"/>
              </w:rPr>
            </w:pPr>
            <w:r>
              <w:rPr>
                <w:lang w:val="en-US"/>
              </w:rPr>
              <w:t>FOR</w:t>
            </w:r>
          </w:p>
          <w:p w:rsidR="00BF7092" w:rsidRDefault="00BF7092" w:rsidP="00BF7092">
            <w:pPr>
              <w:jc w:val="center"/>
              <w:rPr>
                <w:lang w:val="en-US"/>
              </w:rPr>
            </w:pPr>
            <w:r>
              <w:rPr>
                <w:lang w:val="en-US"/>
              </w:rPr>
              <w:t>ANIMALS</w:t>
            </w:r>
          </w:p>
        </w:tc>
        <w:tc>
          <w:tcPr>
            <w:tcW w:w="3011" w:type="dxa"/>
            <w:vAlign w:val="center"/>
          </w:tcPr>
          <w:p w:rsidR="00BF7092" w:rsidRDefault="00BF7092" w:rsidP="00BF7092">
            <w:pPr>
              <w:jc w:val="center"/>
              <w:rPr>
                <w:lang w:val="en-US"/>
              </w:rPr>
            </w:pPr>
            <w:r>
              <w:rPr>
                <w:lang w:val="en-US"/>
              </w:rPr>
              <w:t>INDICATIONS</w:t>
            </w:r>
          </w:p>
        </w:tc>
        <w:tc>
          <w:tcPr>
            <w:tcW w:w="2609" w:type="dxa"/>
            <w:vAlign w:val="center"/>
          </w:tcPr>
          <w:p w:rsidR="00BF7092" w:rsidRDefault="00BF7092" w:rsidP="00BF7092">
            <w:pPr>
              <w:jc w:val="center"/>
              <w:rPr>
                <w:lang w:val="en-US"/>
              </w:rPr>
            </w:pPr>
            <w:r>
              <w:rPr>
                <w:lang w:val="en-US"/>
              </w:rPr>
              <w:t>CONTRAINDICATIONS</w:t>
            </w:r>
          </w:p>
        </w:tc>
        <w:tc>
          <w:tcPr>
            <w:tcW w:w="1852" w:type="dxa"/>
            <w:vAlign w:val="center"/>
          </w:tcPr>
          <w:p w:rsidR="00BF7092" w:rsidRDefault="00BF7092" w:rsidP="00BF7092">
            <w:pPr>
              <w:jc w:val="center"/>
              <w:rPr>
                <w:lang w:val="en-US"/>
              </w:rPr>
            </w:pPr>
            <w:r>
              <w:rPr>
                <w:lang w:val="en-US"/>
              </w:rPr>
              <w:t>WITHDRAWAL TIMES FOR FOOD ANIMALS</w:t>
            </w:r>
          </w:p>
        </w:tc>
      </w:tr>
      <w:tr w:rsidR="00C144A3" w:rsidTr="00A05C6A">
        <w:trPr>
          <w:trHeight w:val="314"/>
        </w:trPr>
        <w:tc>
          <w:tcPr>
            <w:tcW w:w="1900" w:type="dxa"/>
          </w:tcPr>
          <w:p w:rsidR="00C144A3" w:rsidRDefault="00C144A3" w:rsidP="00C144A3">
            <w:pPr>
              <w:rPr>
                <w:lang w:val="en-US"/>
              </w:rPr>
            </w:pPr>
            <w:proofErr w:type="spellStart"/>
            <w:r>
              <w:rPr>
                <w:lang w:val="en-US"/>
              </w:rPr>
              <w:t>Penstrep</w:t>
            </w:r>
            <w:proofErr w:type="spellEnd"/>
            <w:r>
              <w:rPr>
                <w:lang w:val="en-US"/>
              </w:rPr>
              <w:t xml:space="preserve"> 400</w:t>
            </w:r>
          </w:p>
          <w:p w:rsidR="00C144A3" w:rsidRDefault="00C144A3" w:rsidP="00C144A3">
            <w:pPr>
              <w:rPr>
                <w:lang w:val="en-US"/>
              </w:rPr>
            </w:pPr>
            <w:r>
              <w:rPr>
                <w:lang w:val="en-US"/>
              </w:rPr>
              <w:t>(Procaine penicillin &amp; Dihydrostreptomycin)</w:t>
            </w:r>
          </w:p>
        </w:tc>
        <w:tc>
          <w:tcPr>
            <w:tcW w:w="1335" w:type="dxa"/>
          </w:tcPr>
          <w:p w:rsidR="00C144A3" w:rsidRDefault="00C144A3" w:rsidP="00C144A3">
            <w:pPr>
              <w:rPr>
                <w:lang w:val="en-US"/>
              </w:rPr>
            </w:pPr>
            <w:r>
              <w:rPr>
                <w:lang w:val="en-US"/>
              </w:rPr>
              <w:t>Antibiotic</w:t>
            </w:r>
          </w:p>
        </w:tc>
        <w:tc>
          <w:tcPr>
            <w:tcW w:w="1980" w:type="dxa"/>
          </w:tcPr>
          <w:p w:rsidR="00C144A3" w:rsidRDefault="00C144A3" w:rsidP="00C144A3">
            <w:pPr>
              <w:rPr>
                <w:lang w:val="en-US"/>
              </w:rPr>
            </w:pPr>
            <w:r>
              <w:rPr>
                <w:lang w:val="en-US"/>
              </w:rPr>
              <w:t>200,000 IU/ml</w:t>
            </w:r>
          </w:p>
        </w:tc>
        <w:tc>
          <w:tcPr>
            <w:tcW w:w="1702" w:type="dxa"/>
          </w:tcPr>
          <w:p w:rsidR="00C144A3" w:rsidRDefault="00C144A3" w:rsidP="00C144A3">
            <w:pPr>
              <w:pStyle w:val="NormalWeb"/>
              <w:spacing w:before="0" w:beforeAutospacing="0" w:after="0" w:afterAutospacing="0"/>
              <w:rPr>
                <w:rFonts w:asciiTheme="minorHAnsi" w:hAnsiTheme="minorHAnsi" w:cstheme="minorHAnsi"/>
                <w:color w:val="000000" w:themeColor="text1"/>
              </w:rPr>
            </w:pPr>
            <w:r w:rsidRPr="00150620">
              <w:rPr>
                <w:rFonts w:asciiTheme="minorHAnsi" w:hAnsiTheme="minorHAnsi" w:cstheme="minorHAnsi"/>
                <w:color w:val="000000" w:themeColor="text1"/>
              </w:rPr>
              <w:t>Cattle:</w:t>
            </w:r>
            <w:r w:rsidRPr="00150620">
              <w:rPr>
                <w:rFonts w:asciiTheme="minorHAnsi" w:hAnsiTheme="minorHAnsi" w:cstheme="minorHAnsi"/>
                <w:color w:val="000000" w:themeColor="text1"/>
              </w:rPr>
              <w:br/>
              <w:t>1 ml per 20 kg body weight for 3 days.</w:t>
            </w:r>
          </w:p>
          <w:p w:rsidR="00C144A3" w:rsidRPr="00150620" w:rsidRDefault="00C144A3" w:rsidP="00C144A3">
            <w:pPr>
              <w:pStyle w:val="NormalWeb"/>
              <w:spacing w:before="0" w:beforeAutospacing="0" w:after="0" w:afterAutospacing="0"/>
              <w:rPr>
                <w:rFonts w:asciiTheme="minorHAnsi" w:hAnsiTheme="minorHAnsi" w:cstheme="minorHAnsi"/>
                <w:color w:val="000000" w:themeColor="text1"/>
              </w:rPr>
            </w:pPr>
          </w:p>
          <w:p w:rsidR="00C144A3" w:rsidRDefault="00C144A3" w:rsidP="00C144A3">
            <w:pPr>
              <w:pStyle w:val="NormalWeb"/>
              <w:spacing w:before="0" w:beforeAutospacing="0" w:after="0" w:afterAutospacing="0"/>
              <w:rPr>
                <w:rFonts w:asciiTheme="minorHAnsi" w:hAnsiTheme="minorHAnsi" w:cstheme="minorHAnsi"/>
                <w:color w:val="000000" w:themeColor="text1"/>
              </w:rPr>
            </w:pPr>
            <w:r w:rsidRPr="00150620">
              <w:rPr>
                <w:rFonts w:asciiTheme="minorHAnsi" w:hAnsiTheme="minorHAnsi" w:cstheme="minorHAnsi"/>
                <w:color w:val="000000" w:themeColor="text1"/>
              </w:rPr>
              <w:t>Calves, goats, sheep and swine:</w:t>
            </w:r>
            <w:r w:rsidRPr="00150620">
              <w:rPr>
                <w:rFonts w:asciiTheme="minorHAnsi" w:hAnsiTheme="minorHAnsi" w:cstheme="minorHAnsi"/>
                <w:color w:val="000000" w:themeColor="text1"/>
              </w:rPr>
              <w:br/>
              <w:t>1 ml per 10 kg body weight for 3 days.</w:t>
            </w:r>
          </w:p>
          <w:p w:rsidR="00C144A3" w:rsidRPr="00150620" w:rsidRDefault="00C144A3" w:rsidP="00C144A3">
            <w:pPr>
              <w:pStyle w:val="NormalWeb"/>
              <w:spacing w:before="0" w:beforeAutospacing="0" w:after="0" w:afterAutospacing="0"/>
              <w:rPr>
                <w:rFonts w:asciiTheme="minorHAnsi" w:hAnsiTheme="minorHAnsi" w:cstheme="minorHAnsi"/>
                <w:color w:val="000000" w:themeColor="text1"/>
              </w:rPr>
            </w:pPr>
          </w:p>
          <w:p w:rsidR="00C144A3" w:rsidRPr="00150620" w:rsidRDefault="00C144A3" w:rsidP="00C144A3">
            <w:pPr>
              <w:pStyle w:val="NormalWeb"/>
              <w:spacing w:before="0" w:beforeAutospacing="0" w:after="0" w:afterAutospacing="0"/>
              <w:rPr>
                <w:rFonts w:asciiTheme="minorHAnsi" w:hAnsiTheme="minorHAnsi" w:cstheme="minorHAnsi"/>
                <w:color w:val="000000" w:themeColor="text1"/>
              </w:rPr>
            </w:pPr>
            <w:r w:rsidRPr="00C144A3">
              <w:rPr>
                <w:rFonts w:asciiTheme="minorHAnsi" w:hAnsiTheme="minorHAnsi" w:cstheme="minorHAnsi"/>
                <w:b/>
                <w:bCs/>
                <w:color w:val="000000" w:themeColor="text1"/>
              </w:rPr>
              <w:t>Note</w:t>
            </w:r>
            <w:r w:rsidRPr="00150620">
              <w:rPr>
                <w:rFonts w:asciiTheme="minorHAnsi" w:hAnsiTheme="minorHAnsi" w:cstheme="minorHAnsi"/>
                <w:color w:val="000000" w:themeColor="text1"/>
              </w:rPr>
              <w:t>: Shake well before use and do not administer more than 20 ml in cattle, more than 10 ml in swine and more than 5 ml in calves, sheep and goats per injection site.</w:t>
            </w:r>
          </w:p>
        </w:tc>
        <w:tc>
          <w:tcPr>
            <w:tcW w:w="1907" w:type="dxa"/>
          </w:tcPr>
          <w:p w:rsidR="00C144A3" w:rsidRDefault="00C144A3" w:rsidP="00EE19E2">
            <w:pPr>
              <w:pStyle w:val="ListParagraph"/>
              <w:numPr>
                <w:ilvl w:val="0"/>
                <w:numId w:val="13"/>
              </w:numPr>
              <w:ind w:left="267" w:hanging="270"/>
              <w:rPr>
                <w:lang w:val="en-US"/>
              </w:rPr>
            </w:pPr>
            <w:r>
              <w:rPr>
                <w:lang w:val="en-US"/>
              </w:rPr>
              <w:t>2 Week old goat @ 5kg</w:t>
            </w:r>
          </w:p>
          <w:p w:rsidR="00C144A3" w:rsidRPr="00533E5A" w:rsidRDefault="00430FF3" w:rsidP="00C144A3">
            <w:pPr>
              <w:pStyle w:val="ListParagraph"/>
              <w:ind w:left="227"/>
              <w:rPr>
                <w:b/>
                <w:bCs/>
                <w:lang w:val="en-US"/>
              </w:rPr>
            </w:pPr>
            <w:r>
              <w:rPr>
                <w:b/>
                <w:bCs/>
                <w:lang w:val="en-US"/>
              </w:rPr>
              <w:t>Volume Dose</w:t>
            </w:r>
            <w:r w:rsidR="00C144A3" w:rsidRPr="00533E5A">
              <w:rPr>
                <w:b/>
                <w:bCs/>
                <w:lang w:val="en-US"/>
              </w:rPr>
              <w:t xml:space="preserve">= </w:t>
            </w:r>
            <w:r w:rsidR="00C144A3">
              <w:rPr>
                <w:b/>
                <w:bCs/>
                <w:lang w:val="en-US"/>
              </w:rPr>
              <w:t xml:space="preserve">0.5 </w:t>
            </w:r>
            <w:proofErr w:type="spellStart"/>
            <w:r w:rsidR="00C144A3">
              <w:rPr>
                <w:b/>
                <w:bCs/>
                <w:lang w:val="en-US"/>
              </w:rPr>
              <w:t>mls</w:t>
            </w:r>
            <w:proofErr w:type="spellEnd"/>
          </w:p>
          <w:p w:rsidR="00C144A3" w:rsidRDefault="00C144A3" w:rsidP="00C144A3">
            <w:pPr>
              <w:rPr>
                <w:lang w:val="en-US"/>
              </w:rPr>
            </w:pPr>
          </w:p>
          <w:p w:rsidR="00C144A3" w:rsidRDefault="00C144A3" w:rsidP="00EE19E2">
            <w:pPr>
              <w:pStyle w:val="ListParagraph"/>
              <w:numPr>
                <w:ilvl w:val="0"/>
                <w:numId w:val="13"/>
              </w:numPr>
              <w:ind w:left="227" w:hanging="270"/>
              <w:rPr>
                <w:lang w:val="en-US"/>
              </w:rPr>
            </w:pPr>
            <w:r>
              <w:rPr>
                <w:lang w:val="en-US"/>
              </w:rPr>
              <w:t>6 Month old calf @ 60 kg</w:t>
            </w:r>
          </w:p>
          <w:p w:rsidR="00C144A3" w:rsidRPr="00533E5A" w:rsidRDefault="00430FF3" w:rsidP="00C144A3">
            <w:pPr>
              <w:pStyle w:val="ListParagraph"/>
              <w:ind w:left="227"/>
              <w:rPr>
                <w:b/>
                <w:bCs/>
                <w:lang w:val="en-US"/>
              </w:rPr>
            </w:pPr>
            <w:r>
              <w:rPr>
                <w:b/>
                <w:bCs/>
                <w:lang w:val="en-US"/>
              </w:rPr>
              <w:t>Volume Dose</w:t>
            </w:r>
            <w:r w:rsidR="00C144A3" w:rsidRPr="00533E5A">
              <w:rPr>
                <w:b/>
                <w:bCs/>
                <w:lang w:val="en-US"/>
              </w:rPr>
              <w:t xml:space="preserve">= </w:t>
            </w:r>
            <w:r w:rsidR="00C144A3">
              <w:rPr>
                <w:b/>
                <w:bCs/>
                <w:lang w:val="en-US"/>
              </w:rPr>
              <w:t xml:space="preserve">3 </w:t>
            </w:r>
            <w:proofErr w:type="spellStart"/>
            <w:r w:rsidR="00C144A3">
              <w:rPr>
                <w:b/>
                <w:bCs/>
                <w:lang w:val="en-US"/>
              </w:rPr>
              <w:t>mls</w:t>
            </w:r>
            <w:proofErr w:type="spellEnd"/>
          </w:p>
          <w:p w:rsidR="00C144A3" w:rsidRDefault="00C144A3" w:rsidP="00C144A3">
            <w:pPr>
              <w:pStyle w:val="ListParagraph"/>
              <w:ind w:left="227"/>
              <w:rPr>
                <w:lang w:val="en-US"/>
              </w:rPr>
            </w:pPr>
          </w:p>
          <w:p w:rsidR="00C144A3" w:rsidRDefault="00C144A3" w:rsidP="00EE19E2">
            <w:pPr>
              <w:pStyle w:val="ListParagraph"/>
              <w:numPr>
                <w:ilvl w:val="0"/>
                <w:numId w:val="13"/>
              </w:numPr>
              <w:ind w:left="227" w:hanging="270"/>
              <w:rPr>
                <w:lang w:val="en-US"/>
              </w:rPr>
            </w:pPr>
            <w:r>
              <w:rPr>
                <w:lang w:val="en-US"/>
              </w:rPr>
              <w:t xml:space="preserve"> 2 Year old ram @ 72 kg</w:t>
            </w:r>
          </w:p>
          <w:p w:rsidR="00C144A3" w:rsidRPr="009D772D" w:rsidRDefault="00430FF3" w:rsidP="00C144A3">
            <w:pPr>
              <w:pStyle w:val="ListParagraph"/>
              <w:ind w:left="227"/>
              <w:rPr>
                <w:b/>
                <w:bCs/>
                <w:lang w:val="en-US"/>
              </w:rPr>
            </w:pPr>
            <w:r>
              <w:rPr>
                <w:b/>
                <w:bCs/>
                <w:lang w:val="en-US"/>
              </w:rPr>
              <w:t>Volume Dose</w:t>
            </w:r>
            <w:r w:rsidR="00C144A3" w:rsidRPr="00533E5A">
              <w:rPr>
                <w:b/>
                <w:bCs/>
                <w:lang w:val="en-US"/>
              </w:rPr>
              <w:t xml:space="preserve">= </w:t>
            </w:r>
            <w:r w:rsidR="00C144A3">
              <w:rPr>
                <w:b/>
                <w:bCs/>
                <w:lang w:val="en-US"/>
              </w:rPr>
              <w:t xml:space="preserve">7.2 </w:t>
            </w:r>
            <w:proofErr w:type="spellStart"/>
            <w:r w:rsidR="00C144A3">
              <w:rPr>
                <w:b/>
                <w:bCs/>
                <w:lang w:val="en-US"/>
              </w:rPr>
              <w:t>mls</w:t>
            </w:r>
            <w:proofErr w:type="spellEnd"/>
          </w:p>
        </w:tc>
        <w:tc>
          <w:tcPr>
            <w:tcW w:w="3011" w:type="dxa"/>
          </w:tcPr>
          <w:p w:rsidR="00EE19E2" w:rsidRDefault="00EE19E2" w:rsidP="00C144A3">
            <w:pPr>
              <w:rPr>
                <w:rFonts w:cstheme="minorHAnsi"/>
                <w:color w:val="000000" w:themeColor="text1"/>
                <w:shd w:val="clear" w:color="auto" w:fill="FFFFFF"/>
              </w:rPr>
            </w:pPr>
          </w:p>
          <w:p w:rsidR="00C144A3" w:rsidRDefault="00C144A3" w:rsidP="00C144A3">
            <w:pPr>
              <w:rPr>
                <w:rFonts w:cstheme="minorHAnsi"/>
                <w:color w:val="000000" w:themeColor="text1"/>
                <w:shd w:val="clear" w:color="auto" w:fill="FFFFFF"/>
              </w:rPr>
            </w:pPr>
            <w:r>
              <w:rPr>
                <w:rFonts w:cstheme="minorHAnsi"/>
                <w:noProof/>
                <w:color w:val="000000" w:themeColor="text1"/>
                <w:shd w:val="clear" w:color="auto" w:fill="FFFFFF"/>
              </w:rPr>
              <w:drawing>
                <wp:inline distT="0" distB="0" distL="0" distR="0">
                  <wp:extent cx="1603717" cy="2592512"/>
                  <wp:effectExtent l="0" t="0" r="0" b="0"/>
                  <wp:docPr id="3" name="Picture 3"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strep_400_LA_IMG_3234.jpg"/>
                          <pic:cNvPicPr/>
                        </pic:nvPicPr>
                        <pic:blipFill rotWithShape="1">
                          <a:blip r:embed="rId6" cstate="print">
                            <a:extLst>
                              <a:ext uri="{28A0092B-C50C-407E-A947-70E740481C1C}">
                                <a14:useLocalDpi xmlns:a14="http://schemas.microsoft.com/office/drawing/2010/main" val="0"/>
                              </a:ext>
                            </a:extLst>
                          </a:blip>
                          <a:srcRect l="15631" t="6431" r="17165" b="4169"/>
                          <a:stretch/>
                        </pic:blipFill>
                        <pic:spPr bwMode="auto">
                          <a:xfrm>
                            <a:off x="0" y="0"/>
                            <a:ext cx="1607805" cy="2599120"/>
                          </a:xfrm>
                          <a:prstGeom prst="rect">
                            <a:avLst/>
                          </a:prstGeom>
                          <a:ln>
                            <a:noFill/>
                          </a:ln>
                          <a:extLst>
                            <a:ext uri="{53640926-AAD7-44D8-BBD7-CCE9431645EC}">
                              <a14:shadowObscured xmlns:a14="http://schemas.microsoft.com/office/drawing/2010/main"/>
                            </a:ext>
                          </a:extLst>
                        </pic:spPr>
                      </pic:pic>
                    </a:graphicData>
                  </a:graphic>
                </wp:inline>
              </w:drawing>
            </w:r>
          </w:p>
          <w:p w:rsidR="00EE19E2" w:rsidRDefault="00EE19E2" w:rsidP="00C144A3">
            <w:pPr>
              <w:rPr>
                <w:rFonts w:cstheme="minorHAnsi"/>
                <w:color w:val="000000" w:themeColor="text1"/>
                <w:shd w:val="clear" w:color="auto" w:fill="FFFFFF"/>
              </w:rPr>
            </w:pPr>
          </w:p>
          <w:p w:rsidR="00EE19E2" w:rsidRPr="00BF7092" w:rsidRDefault="00EE19E2" w:rsidP="00C144A3">
            <w:pPr>
              <w:rPr>
                <w:rFonts w:cstheme="minorHAnsi"/>
                <w:color w:val="000000" w:themeColor="text1"/>
                <w:sz w:val="20"/>
                <w:szCs w:val="20"/>
                <w:shd w:val="clear" w:color="auto" w:fill="FFFFFF"/>
              </w:rPr>
            </w:pPr>
            <w:hyperlink r:id="rId7" w:history="1">
              <w:r w:rsidRPr="00BF7092">
                <w:rPr>
                  <w:rStyle w:val="Hyperlink"/>
                  <w:rFonts w:cstheme="minorHAnsi"/>
                  <w:sz w:val="20"/>
                  <w:szCs w:val="20"/>
                  <w:shd w:val="clear" w:color="auto" w:fill="FFFFFF"/>
                </w:rPr>
                <w:t>https://www.google.com/url?sa=t&amp;rct=j&amp;q=&amp;esrc=s&amp;source=web&amp;cd=&amp;cad=rja&amp;uact=8&amp;ved=2ahUKEwirwZjIkYXsAhXQmOAKHf1zA0QQFjAAegQIAxAB&amp;url=https%3A%2F%2Fwww.tandfonline.com%2Fdoi%2Fpdf%2F10.1080%2F09712119.1999.9706246&amp;usg=AOvVaw0pz8SyOeN-D6CVHRNUon_X</w:t>
              </w:r>
            </w:hyperlink>
            <w:r w:rsidRPr="00BF7092">
              <w:rPr>
                <w:rFonts w:cstheme="minorHAnsi"/>
                <w:color w:val="000000" w:themeColor="text1"/>
                <w:sz w:val="20"/>
                <w:szCs w:val="20"/>
                <w:shd w:val="clear" w:color="auto" w:fill="FFFFFF"/>
              </w:rPr>
              <w:t xml:space="preserve"> </w:t>
            </w:r>
          </w:p>
          <w:p w:rsidR="00C144A3" w:rsidRDefault="00C144A3" w:rsidP="00C144A3">
            <w:pPr>
              <w:rPr>
                <w:lang w:val="en-US"/>
              </w:rPr>
            </w:pPr>
          </w:p>
          <w:p w:rsidR="00C144A3" w:rsidRDefault="00C144A3" w:rsidP="00C144A3">
            <w:pPr>
              <w:rPr>
                <w:lang w:val="en-US"/>
              </w:rPr>
            </w:pPr>
            <w:proofErr w:type="spellStart"/>
            <w:r w:rsidRPr="00150620">
              <w:rPr>
                <w:b/>
                <w:bCs/>
                <w:lang w:val="en-US"/>
              </w:rPr>
              <w:t>RoA</w:t>
            </w:r>
            <w:proofErr w:type="spellEnd"/>
            <w:r>
              <w:rPr>
                <w:lang w:val="en-US"/>
              </w:rPr>
              <w:t>: I.M.</w:t>
            </w:r>
          </w:p>
        </w:tc>
        <w:tc>
          <w:tcPr>
            <w:tcW w:w="2609" w:type="dxa"/>
          </w:tcPr>
          <w:p w:rsidR="00C144A3" w:rsidRPr="00AD0A83" w:rsidRDefault="00C144A3" w:rsidP="00C144A3">
            <w:pPr>
              <w:rPr>
                <w:rFonts w:cstheme="minorHAnsi"/>
                <w:color w:val="000000" w:themeColor="text1"/>
                <w:lang w:val="en-US"/>
              </w:rPr>
            </w:pPr>
            <w:r w:rsidRPr="00AD0A83">
              <w:rPr>
                <w:rFonts w:cstheme="minorHAnsi"/>
                <w:color w:val="000000" w:themeColor="text1"/>
                <w:lang w:val="en-US"/>
              </w:rPr>
              <w:t xml:space="preserve">Should not be used in: </w:t>
            </w:r>
          </w:p>
          <w:p w:rsidR="00C144A3" w:rsidRPr="00AD0A83" w:rsidRDefault="00C144A3" w:rsidP="00C144A3">
            <w:pPr>
              <w:pStyle w:val="ListParagraph"/>
              <w:numPr>
                <w:ilvl w:val="0"/>
                <w:numId w:val="10"/>
              </w:numPr>
              <w:ind w:left="170" w:hanging="180"/>
              <w:rPr>
                <w:rFonts w:eastAsia="Times New Roman" w:cstheme="minorHAnsi"/>
                <w:color w:val="000000" w:themeColor="text1"/>
              </w:rPr>
            </w:pPr>
            <w:r>
              <w:rPr>
                <w:rFonts w:cstheme="minorHAnsi"/>
                <w:color w:val="000000" w:themeColor="text1"/>
                <w:shd w:val="clear" w:color="auto" w:fill="FFFFFF"/>
              </w:rPr>
              <w:t>Animal with h</w:t>
            </w:r>
            <w:r w:rsidRPr="00AD0A83">
              <w:rPr>
                <w:rFonts w:cstheme="minorHAnsi"/>
                <w:color w:val="000000" w:themeColor="text1"/>
                <w:shd w:val="clear" w:color="auto" w:fill="FFFFFF"/>
              </w:rPr>
              <w:t xml:space="preserve">ypersensitivity to </w:t>
            </w:r>
            <w:proofErr w:type="spellStart"/>
            <w:r w:rsidRPr="00AD0A83">
              <w:rPr>
                <w:rFonts w:cstheme="minorHAnsi"/>
                <w:color w:val="000000" w:themeColor="text1"/>
                <w:shd w:val="clear" w:color="auto" w:fill="FFFFFF"/>
              </w:rPr>
              <w:t>penicillins</w:t>
            </w:r>
            <w:proofErr w:type="spellEnd"/>
            <w:r w:rsidRPr="00AD0A83">
              <w:rPr>
                <w:rFonts w:cstheme="minorHAnsi"/>
                <w:color w:val="000000" w:themeColor="text1"/>
                <w:shd w:val="clear" w:color="auto" w:fill="FFFFFF"/>
              </w:rPr>
              <w:t>, procaine and/or aminoglycosides.</w:t>
            </w:r>
            <w:r>
              <w:rPr>
                <w:rFonts w:cstheme="minorHAnsi"/>
                <w:color w:val="000000" w:themeColor="text1"/>
                <w:shd w:val="clear" w:color="auto" w:fill="FFFFFF"/>
              </w:rPr>
              <w:t xml:space="preserve"> </w:t>
            </w:r>
          </w:p>
          <w:p w:rsidR="00C144A3" w:rsidRPr="00AD0A83" w:rsidRDefault="00C144A3" w:rsidP="00C144A3">
            <w:pPr>
              <w:pStyle w:val="ListParagraph"/>
              <w:numPr>
                <w:ilvl w:val="0"/>
                <w:numId w:val="10"/>
              </w:numPr>
              <w:ind w:left="170" w:hanging="180"/>
              <w:rPr>
                <w:rFonts w:eastAsia="Times New Roman" w:cstheme="minorHAnsi"/>
                <w:color w:val="000000" w:themeColor="text1"/>
              </w:rPr>
            </w:pPr>
            <w:r w:rsidRPr="00AD0A83">
              <w:rPr>
                <w:rFonts w:cstheme="minorHAnsi"/>
                <w:color w:val="000000" w:themeColor="text1"/>
                <w:shd w:val="clear" w:color="auto" w:fill="FFFFFF"/>
              </w:rPr>
              <w:t>Administration to animals with a seriously impaired renal function.</w:t>
            </w:r>
            <w:r>
              <w:rPr>
                <w:rFonts w:cstheme="minorHAnsi"/>
                <w:color w:val="000000" w:themeColor="text1"/>
              </w:rPr>
              <w:t xml:space="preserve"> </w:t>
            </w:r>
          </w:p>
          <w:p w:rsidR="00C144A3" w:rsidRPr="00AD0A83" w:rsidRDefault="00C144A3" w:rsidP="00C144A3">
            <w:pPr>
              <w:pStyle w:val="ListParagraph"/>
              <w:numPr>
                <w:ilvl w:val="0"/>
                <w:numId w:val="10"/>
              </w:numPr>
              <w:ind w:left="170" w:hanging="180"/>
              <w:rPr>
                <w:rFonts w:eastAsia="Times New Roman" w:cstheme="minorHAnsi"/>
                <w:color w:val="000000" w:themeColor="text1"/>
              </w:rPr>
            </w:pPr>
            <w:r w:rsidRPr="00AD0A83">
              <w:rPr>
                <w:rFonts w:cstheme="minorHAnsi"/>
                <w:color w:val="000000" w:themeColor="text1"/>
                <w:shd w:val="clear" w:color="auto" w:fill="FFFFFF"/>
              </w:rPr>
              <w:t xml:space="preserve">Concurrent administration of tetracyclines, chloramphenicol, macrolides and </w:t>
            </w:r>
            <w:proofErr w:type="spellStart"/>
            <w:r w:rsidRPr="00AD0A83">
              <w:rPr>
                <w:rFonts w:cstheme="minorHAnsi"/>
                <w:color w:val="000000" w:themeColor="text1"/>
                <w:shd w:val="clear" w:color="auto" w:fill="FFFFFF"/>
              </w:rPr>
              <w:t>lincosamides</w:t>
            </w:r>
            <w:proofErr w:type="spellEnd"/>
            <w:r>
              <w:rPr>
                <w:rFonts w:cstheme="minorHAnsi"/>
                <w:color w:val="000000" w:themeColor="text1"/>
                <w:shd w:val="clear" w:color="auto" w:fill="FFFFFF"/>
              </w:rPr>
              <w:t>.</w:t>
            </w:r>
          </w:p>
          <w:p w:rsidR="00C144A3" w:rsidRPr="00AD0A83" w:rsidRDefault="00C144A3" w:rsidP="00C144A3">
            <w:pPr>
              <w:pStyle w:val="ListParagraph"/>
              <w:ind w:left="170"/>
              <w:rPr>
                <w:rFonts w:cstheme="minorHAnsi"/>
                <w:color w:val="000000" w:themeColor="text1"/>
                <w:lang w:val="en-US"/>
              </w:rPr>
            </w:pPr>
          </w:p>
        </w:tc>
        <w:tc>
          <w:tcPr>
            <w:tcW w:w="1852" w:type="dxa"/>
          </w:tcPr>
          <w:p w:rsidR="00C144A3" w:rsidRPr="00AD0A83" w:rsidRDefault="00C144A3" w:rsidP="00C144A3">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Meat</w:t>
            </w:r>
            <w:r w:rsidRPr="00AD0A83">
              <w:rPr>
                <w:rFonts w:asciiTheme="minorHAnsi" w:hAnsiTheme="minorHAnsi" w:cstheme="minorHAnsi"/>
                <w:color w:val="000000" w:themeColor="text1"/>
              </w:rPr>
              <w:t>: 21 days.</w:t>
            </w:r>
            <w:r w:rsidRPr="00AD0A83">
              <w:rPr>
                <w:rFonts w:asciiTheme="minorHAnsi" w:hAnsiTheme="minorHAnsi" w:cstheme="minorHAnsi"/>
                <w:color w:val="000000" w:themeColor="text1"/>
              </w:rPr>
              <w:br/>
            </w:r>
            <w:r>
              <w:rPr>
                <w:rFonts w:asciiTheme="minorHAnsi" w:hAnsiTheme="minorHAnsi" w:cstheme="minorHAnsi"/>
                <w:color w:val="000000" w:themeColor="text1"/>
              </w:rPr>
              <w:t>Milk</w:t>
            </w:r>
            <w:r w:rsidRPr="00AD0A83">
              <w:rPr>
                <w:rFonts w:asciiTheme="minorHAnsi" w:hAnsiTheme="minorHAnsi" w:cstheme="minorHAnsi"/>
                <w:color w:val="000000" w:themeColor="text1"/>
              </w:rPr>
              <w:t>: 3 days.</w:t>
            </w:r>
          </w:p>
          <w:p w:rsidR="00C144A3" w:rsidRPr="00AD0A83" w:rsidRDefault="00C144A3" w:rsidP="00C144A3">
            <w:pPr>
              <w:rPr>
                <w:rFonts w:cstheme="minorHAnsi"/>
                <w:color w:val="000000" w:themeColor="text1"/>
              </w:rPr>
            </w:pPr>
          </w:p>
          <w:p w:rsidR="00C144A3" w:rsidRPr="00AD0A83" w:rsidRDefault="00C144A3" w:rsidP="00C144A3">
            <w:pPr>
              <w:rPr>
                <w:rFonts w:cstheme="minorHAnsi"/>
                <w:color w:val="000000" w:themeColor="text1"/>
                <w:lang w:val="en-US"/>
              </w:rPr>
            </w:pPr>
          </w:p>
        </w:tc>
      </w:tr>
      <w:tr w:rsidR="00BF7092" w:rsidTr="00E50F39">
        <w:trPr>
          <w:trHeight w:val="314"/>
        </w:trPr>
        <w:tc>
          <w:tcPr>
            <w:tcW w:w="1900" w:type="dxa"/>
            <w:vAlign w:val="center"/>
          </w:tcPr>
          <w:p w:rsidR="00BF7092" w:rsidRDefault="00BF7092" w:rsidP="00BF7092">
            <w:pPr>
              <w:jc w:val="center"/>
              <w:rPr>
                <w:lang w:val="en-US"/>
              </w:rPr>
            </w:pPr>
            <w:r>
              <w:rPr>
                <w:lang w:val="en-US"/>
              </w:rPr>
              <w:lastRenderedPageBreak/>
              <w:t>NAME &amp;</w:t>
            </w:r>
          </w:p>
          <w:p w:rsidR="00BF7092" w:rsidRDefault="00BF7092" w:rsidP="00BF7092">
            <w:pPr>
              <w:jc w:val="center"/>
              <w:rPr>
                <w:lang w:val="en-US"/>
              </w:rPr>
            </w:pPr>
            <w:r>
              <w:rPr>
                <w:lang w:val="en-US"/>
              </w:rPr>
              <w:t>(ACTIVE INGREDIENTS)</w:t>
            </w:r>
          </w:p>
        </w:tc>
        <w:tc>
          <w:tcPr>
            <w:tcW w:w="1335" w:type="dxa"/>
            <w:vAlign w:val="center"/>
          </w:tcPr>
          <w:p w:rsidR="00BF7092" w:rsidRDefault="00BF7092" w:rsidP="00BF7092">
            <w:pPr>
              <w:jc w:val="center"/>
              <w:rPr>
                <w:lang w:val="en-US"/>
              </w:rPr>
            </w:pPr>
            <w:r>
              <w:rPr>
                <w:lang w:val="en-US"/>
              </w:rPr>
              <w:t>CATEGORY</w:t>
            </w:r>
          </w:p>
        </w:tc>
        <w:tc>
          <w:tcPr>
            <w:tcW w:w="1980" w:type="dxa"/>
            <w:vAlign w:val="center"/>
          </w:tcPr>
          <w:p w:rsidR="00BF7092" w:rsidRDefault="00BF7092" w:rsidP="00BF7092">
            <w:pPr>
              <w:jc w:val="center"/>
              <w:rPr>
                <w:lang w:val="en-US"/>
              </w:rPr>
            </w:pPr>
            <w:r>
              <w:rPr>
                <w:lang w:val="en-US"/>
              </w:rPr>
              <w:t>CONCENTRATION</w:t>
            </w:r>
          </w:p>
        </w:tc>
        <w:tc>
          <w:tcPr>
            <w:tcW w:w="1702" w:type="dxa"/>
            <w:vAlign w:val="center"/>
          </w:tcPr>
          <w:p w:rsidR="00BF7092" w:rsidRDefault="00BF7092" w:rsidP="00BF7092">
            <w:pPr>
              <w:jc w:val="center"/>
              <w:rPr>
                <w:lang w:val="en-US"/>
              </w:rPr>
            </w:pPr>
            <w:r>
              <w:rPr>
                <w:lang w:val="en-US"/>
              </w:rPr>
              <w:t>DOSE RATE</w:t>
            </w:r>
          </w:p>
        </w:tc>
        <w:tc>
          <w:tcPr>
            <w:tcW w:w="1907" w:type="dxa"/>
            <w:vAlign w:val="center"/>
          </w:tcPr>
          <w:p w:rsidR="00BF7092" w:rsidRDefault="00BF7092" w:rsidP="00BF7092">
            <w:pPr>
              <w:jc w:val="center"/>
              <w:rPr>
                <w:lang w:val="en-US"/>
              </w:rPr>
            </w:pPr>
            <w:r>
              <w:rPr>
                <w:lang w:val="en-US"/>
              </w:rPr>
              <w:t>CALCULATIONS</w:t>
            </w:r>
          </w:p>
          <w:p w:rsidR="00BF7092" w:rsidRDefault="00BF7092" w:rsidP="00BF7092">
            <w:pPr>
              <w:jc w:val="center"/>
              <w:rPr>
                <w:lang w:val="en-US"/>
              </w:rPr>
            </w:pPr>
            <w:r>
              <w:rPr>
                <w:lang w:val="en-US"/>
              </w:rPr>
              <w:t>FOR</w:t>
            </w:r>
          </w:p>
          <w:p w:rsidR="00BF7092" w:rsidRDefault="00BF7092" w:rsidP="00BF7092">
            <w:pPr>
              <w:jc w:val="center"/>
              <w:rPr>
                <w:lang w:val="en-US"/>
              </w:rPr>
            </w:pPr>
            <w:r>
              <w:rPr>
                <w:lang w:val="en-US"/>
              </w:rPr>
              <w:t>ANIMALS</w:t>
            </w:r>
          </w:p>
        </w:tc>
        <w:tc>
          <w:tcPr>
            <w:tcW w:w="3011" w:type="dxa"/>
            <w:vAlign w:val="center"/>
          </w:tcPr>
          <w:p w:rsidR="00BF7092" w:rsidRDefault="00BF7092" w:rsidP="00BF7092">
            <w:pPr>
              <w:jc w:val="center"/>
              <w:rPr>
                <w:lang w:val="en-US"/>
              </w:rPr>
            </w:pPr>
            <w:r>
              <w:rPr>
                <w:lang w:val="en-US"/>
              </w:rPr>
              <w:t>INDICATIONS</w:t>
            </w:r>
          </w:p>
        </w:tc>
        <w:tc>
          <w:tcPr>
            <w:tcW w:w="2609" w:type="dxa"/>
            <w:vAlign w:val="center"/>
          </w:tcPr>
          <w:p w:rsidR="00BF7092" w:rsidRDefault="00BF7092" w:rsidP="00BF7092">
            <w:pPr>
              <w:jc w:val="center"/>
              <w:rPr>
                <w:lang w:val="en-US"/>
              </w:rPr>
            </w:pPr>
            <w:r>
              <w:rPr>
                <w:lang w:val="en-US"/>
              </w:rPr>
              <w:t>CONTRAINDICATIONS</w:t>
            </w:r>
          </w:p>
        </w:tc>
        <w:tc>
          <w:tcPr>
            <w:tcW w:w="1852" w:type="dxa"/>
            <w:vAlign w:val="center"/>
          </w:tcPr>
          <w:p w:rsidR="00BF7092" w:rsidRDefault="00BF7092" w:rsidP="00BF7092">
            <w:pPr>
              <w:jc w:val="center"/>
              <w:rPr>
                <w:lang w:val="en-US"/>
              </w:rPr>
            </w:pPr>
            <w:r>
              <w:rPr>
                <w:lang w:val="en-US"/>
              </w:rPr>
              <w:t>WITHDRAWAL TIMES FOR FOOD ANIMALS</w:t>
            </w:r>
          </w:p>
        </w:tc>
      </w:tr>
      <w:tr w:rsidR="00EE19E2" w:rsidTr="00A05C6A">
        <w:trPr>
          <w:trHeight w:val="314"/>
        </w:trPr>
        <w:tc>
          <w:tcPr>
            <w:tcW w:w="1900" w:type="dxa"/>
          </w:tcPr>
          <w:p w:rsidR="00EE19E2" w:rsidRDefault="00EE19E2" w:rsidP="00EE19E2">
            <w:pPr>
              <w:rPr>
                <w:lang w:val="en-US"/>
              </w:rPr>
            </w:pPr>
            <w:r>
              <w:rPr>
                <w:lang w:val="en-US"/>
              </w:rPr>
              <w:t>Amoxycillin 150 LA</w:t>
            </w:r>
          </w:p>
          <w:p w:rsidR="00EE19E2" w:rsidRDefault="00EE19E2" w:rsidP="00EE19E2">
            <w:pPr>
              <w:rPr>
                <w:lang w:val="en-US"/>
              </w:rPr>
            </w:pPr>
            <w:r>
              <w:rPr>
                <w:lang w:val="en-US"/>
              </w:rPr>
              <w:t xml:space="preserve">(Amoxycillin) </w:t>
            </w:r>
          </w:p>
        </w:tc>
        <w:tc>
          <w:tcPr>
            <w:tcW w:w="1335" w:type="dxa"/>
          </w:tcPr>
          <w:p w:rsidR="00EE19E2" w:rsidRDefault="00EE19E2" w:rsidP="00EE19E2">
            <w:pPr>
              <w:rPr>
                <w:lang w:val="en-US"/>
              </w:rPr>
            </w:pPr>
            <w:r>
              <w:rPr>
                <w:lang w:val="en-US"/>
              </w:rPr>
              <w:t>Antibiotic (Beta-lactam)</w:t>
            </w:r>
          </w:p>
        </w:tc>
        <w:tc>
          <w:tcPr>
            <w:tcW w:w="1980" w:type="dxa"/>
          </w:tcPr>
          <w:p w:rsidR="00EE19E2" w:rsidRDefault="00EE19E2" w:rsidP="00EE19E2">
            <w:pPr>
              <w:rPr>
                <w:lang w:val="en-US"/>
              </w:rPr>
            </w:pPr>
            <w:r>
              <w:rPr>
                <w:lang w:val="en-US"/>
              </w:rPr>
              <w:t>150 mg/ml</w:t>
            </w:r>
          </w:p>
        </w:tc>
        <w:tc>
          <w:tcPr>
            <w:tcW w:w="1702" w:type="dxa"/>
          </w:tcPr>
          <w:p w:rsidR="00EE19E2" w:rsidRPr="00150620" w:rsidRDefault="00EE19E2" w:rsidP="00EE19E2">
            <w:r w:rsidRPr="00150620">
              <w:t>1 ml per 15 kg bodyweight.</w:t>
            </w:r>
          </w:p>
          <w:p w:rsidR="00EE19E2" w:rsidRDefault="00EE19E2" w:rsidP="00EE19E2">
            <w:pPr>
              <w:rPr>
                <w:lang w:val="en-US"/>
              </w:rPr>
            </w:pPr>
          </w:p>
          <w:p w:rsidR="00EE19E2" w:rsidRPr="00150620" w:rsidRDefault="00EE19E2" w:rsidP="00EE19E2">
            <w:r w:rsidRPr="00150620">
              <w:t>This dosage may be repeated after 48 hours if necessary.</w:t>
            </w:r>
            <w:r w:rsidRPr="00150620">
              <w:br/>
              <w:t>No more than 20 ml should be injected into a single sit</w:t>
            </w:r>
            <w:r>
              <w:t>e.</w:t>
            </w:r>
          </w:p>
          <w:p w:rsidR="00EE19E2" w:rsidRDefault="00EE19E2" w:rsidP="00EE19E2">
            <w:pPr>
              <w:rPr>
                <w:lang w:val="en-US"/>
              </w:rPr>
            </w:pPr>
          </w:p>
        </w:tc>
        <w:tc>
          <w:tcPr>
            <w:tcW w:w="1907" w:type="dxa"/>
          </w:tcPr>
          <w:p w:rsidR="00EE19E2" w:rsidRDefault="00EE19E2" w:rsidP="00EE19E2">
            <w:pPr>
              <w:pStyle w:val="ListParagraph"/>
              <w:numPr>
                <w:ilvl w:val="0"/>
                <w:numId w:val="14"/>
              </w:numPr>
              <w:ind w:left="177" w:hanging="273"/>
              <w:rPr>
                <w:lang w:val="en-US"/>
              </w:rPr>
            </w:pPr>
            <w:r>
              <w:rPr>
                <w:lang w:val="en-US"/>
              </w:rPr>
              <w:t>2 Week old goat @ 5kg</w:t>
            </w:r>
          </w:p>
          <w:p w:rsidR="00EE19E2" w:rsidRPr="00EE19E2" w:rsidRDefault="00430FF3" w:rsidP="00EE19E2">
            <w:pPr>
              <w:pStyle w:val="ListParagraph"/>
              <w:ind w:left="177"/>
              <w:rPr>
                <w:lang w:val="en-US"/>
              </w:rPr>
            </w:pPr>
            <w:r>
              <w:rPr>
                <w:b/>
                <w:bCs/>
                <w:lang w:val="en-US"/>
              </w:rPr>
              <w:t>Volume Dose</w:t>
            </w:r>
            <w:r w:rsidR="00EE19E2" w:rsidRPr="00EE19E2">
              <w:rPr>
                <w:b/>
                <w:bCs/>
                <w:lang w:val="en-US"/>
              </w:rPr>
              <w:t>= 0.</w:t>
            </w:r>
            <w:r w:rsidR="00EE19E2">
              <w:rPr>
                <w:b/>
                <w:bCs/>
                <w:lang w:val="en-US"/>
              </w:rPr>
              <w:t>3</w:t>
            </w:r>
            <w:r w:rsidR="00EE19E2" w:rsidRPr="00EE19E2">
              <w:rPr>
                <w:b/>
                <w:bCs/>
                <w:lang w:val="en-US"/>
              </w:rPr>
              <w:t xml:space="preserve"> </w:t>
            </w:r>
            <w:proofErr w:type="spellStart"/>
            <w:r w:rsidR="00EE19E2" w:rsidRPr="00EE19E2">
              <w:rPr>
                <w:b/>
                <w:bCs/>
                <w:lang w:val="en-US"/>
              </w:rPr>
              <w:t>mls</w:t>
            </w:r>
            <w:proofErr w:type="spellEnd"/>
          </w:p>
          <w:p w:rsidR="00EE19E2" w:rsidRDefault="00EE19E2" w:rsidP="00EE19E2">
            <w:pPr>
              <w:rPr>
                <w:lang w:val="en-US"/>
              </w:rPr>
            </w:pPr>
          </w:p>
          <w:p w:rsidR="00EE19E2" w:rsidRDefault="00EE19E2" w:rsidP="00EE19E2">
            <w:pPr>
              <w:pStyle w:val="ListParagraph"/>
              <w:numPr>
                <w:ilvl w:val="0"/>
                <w:numId w:val="14"/>
              </w:numPr>
              <w:ind w:left="227" w:hanging="270"/>
              <w:rPr>
                <w:lang w:val="en-US"/>
              </w:rPr>
            </w:pPr>
            <w:r>
              <w:rPr>
                <w:lang w:val="en-US"/>
              </w:rPr>
              <w:t>6 Month old calf @ 60 kg</w:t>
            </w:r>
          </w:p>
          <w:p w:rsidR="00EE19E2" w:rsidRPr="00533E5A" w:rsidRDefault="00430FF3" w:rsidP="00EE19E2">
            <w:pPr>
              <w:pStyle w:val="ListParagraph"/>
              <w:ind w:left="227"/>
              <w:rPr>
                <w:b/>
                <w:bCs/>
                <w:lang w:val="en-US"/>
              </w:rPr>
            </w:pPr>
            <w:r>
              <w:rPr>
                <w:b/>
                <w:bCs/>
                <w:lang w:val="en-US"/>
              </w:rPr>
              <w:t>Volume Dose</w:t>
            </w:r>
            <w:r w:rsidR="00EE19E2" w:rsidRPr="00533E5A">
              <w:rPr>
                <w:b/>
                <w:bCs/>
                <w:lang w:val="en-US"/>
              </w:rPr>
              <w:t xml:space="preserve">= </w:t>
            </w:r>
            <w:r w:rsidR="00EE19E2">
              <w:rPr>
                <w:b/>
                <w:bCs/>
                <w:lang w:val="en-US"/>
              </w:rPr>
              <w:t>4</w:t>
            </w:r>
            <w:r w:rsidR="00EE19E2">
              <w:rPr>
                <w:b/>
                <w:bCs/>
                <w:lang w:val="en-US"/>
              </w:rPr>
              <w:t xml:space="preserve"> </w:t>
            </w:r>
            <w:proofErr w:type="spellStart"/>
            <w:r w:rsidR="00EE19E2">
              <w:rPr>
                <w:b/>
                <w:bCs/>
                <w:lang w:val="en-US"/>
              </w:rPr>
              <w:t>mls</w:t>
            </w:r>
            <w:proofErr w:type="spellEnd"/>
          </w:p>
          <w:p w:rsidR="00EE19E2" w:rsidRDefault="00EE19E2" w:rsidP="00EE19E2">
            <w:pPr>
              <w:pStyle w:val="ListParagraph"/>
              <w:ind w:left="227"/>
              <w:rPr>
                <w:lang w:val="en-US"/>
              </w:rPr>
            </w:pPr>
          </w:p>
          <w:p w:rsidR="00EE19E2" w:rsidRDefault="00EE19E2" w:rsidP="00EE19E2">
            <w:pPr>
              <w:pStyle w:val="ListParagraph"/>
              <w:numPr>
                <w:ilvl w:val="0"/>
                <w:numId w:val="14"/>
              </w:numPr>
              <w:ind w:left="227" w:hanging="270"/>
              <w:rPr>
                <w:lang w:val="en-US"/>
              </w:rPr>
            </w:pPr>
            <w:r>
              <w:rPr>
                <w:lang w:val="en-US"/>
              </w:rPr>
              <w:t xml:space="preserve"> 2 Year old ram @ 72 kg</w:t>
            </w:r>
          </w:p>
          <w:p w:rsidR="00EE19E2" w:rsidRDefault="00430FF3" w:rsidP="00EE19E2">
            <w:pPr>
              <w:rPr>
                <w:lang w:val="en-US"/>
              </w:rPr>
            </w:pPr>
            <w:r>
              <w:rPr>
                <w:b/>
                <w:bCs/>
                <w:lang w:val="en-US"/>
              </w:rPr>
              <w:t>Volume Dose</w:t>
            </w:r>
            <w:r w:rsidR="00EE19E2" w:rsidRPr="00533E5A">
              <w:rPr>
                <w:b/>
                <w:bCs/>
                <w:lang w:val="en-US"/>
              </w:rPr>
              <w:t xml:space="preserve">= </w:t>
            </w:r>
            <w:r w:rsidR="00EE19E2">
              <w:rPr>
                <w:b/>
                <w:bCs/>
                <w:lang w:val="en-US"/>
              </w:rPr>
              <w:t>4.8</w:t>
            </w:r>
            <w:r w:rsidR="00EE19E2">
              <w:rPr>
                <w:b/>
                <w:bCs/>
                <w:lang w:val="en-US"/>
              </w:rPr>
              <w:t xml:space="preserve"> </w:t>
            </w:r>
            <w:proofErr w:type="spellStart"/>
            <w:r w:rsidR="00EE19E2">
              <w:rPr>
                <w:b/>
                <w:bCs/>
                <w:lang w:val="en-US"/>
              </w:rPr>
              <w:t>mls</w:t>
            </w:r>
            <w:proofErr w:type="spellEnd"/>
          </w:p>
        </w:tc>
        <w:tc>
          <w:tcPr>
            <w:tcW w:w="3011" w:type="dxa"/>
          </w:tcPr>
          <w:p w:rsidR="00EE19E2" w:rsidRDefault="00EE19E2" w:rsidP="00EE19E2">
            <w:pPr>
              <w:rPr>
                <w:lang w:val="en-US"/>
              </w:rPr>
            </w:pPr>
          </w:p>
          <w:p w:rsidR="00EE19E2" w:rsidRDefault="00EE19E2" w:rsidP="00EE19E2">
            <w:pPr>
              <w:rPr>
                <w:lang w:val="en-US"/>
              </w:rPr>
            </w:pPr>
            <w:r>
              <w:rPr>
                <w:noProof/>
                <w:lang w:val="en-US"/>
              </w:rPr>
              <w:drawing>
                <wp:inline distT="0" distB="0" distL="0" distR="0">
                  <wp:extent cx="1774825" cy="2513330"/>
                  <wp:effectExtent l="0" t="0" r="3175" b="127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oxycillin-15-la-inj-100-ml1.jpg"/>
                          <pic:cNvPicPr/>
                        </pic:nvPicPr>
                        <pic:blipFill rotWithShape="1">
                          <a:blip r:embed="rId8" cstate="print">
                            <a:extLst>
                              <a:ext uri="{28A0092B-C50C-407E-A947-70E740481C1C}">
                                <a14:useLocalDpi xmlns:a14="http://schemas.microsoft.com/office/drawing/2010/main" val="0"/>
                              </a:ext>
                            </a:extLst>
                          </a:blip>
                          <a:srcRect t="6783"/>
                          <a:stretch/>
                        </pic:blipFill>
                        <pic:spPr bwMode="auto">
                          <a:xfrm>
                            <a:off x="0" y="0"/>
                            <a:ext cx="1774825" cy="2513330"/>
                          </a:xfrm>
                          <a:prstGeom prst="rect">
                            <a:avLst/>
                          </a:prstGeom>
                          <a:ln>
                            <a:noFill/>
                          </a:ln>
                          <a:extLst>
                            <a:ext uri="{53640926-AAD7-44D8-BBD7-CCE9431645EC}">
                              <a14:shadowObscured xmlns:a14="http://schemas.microsoft.com/office/drawing/2010/main"/>
                            </a:ext>
                          </a:extLst>
                        </pic:spPr>
                      </pic:pic>
                    </a:graphicData>
                  </a:graphic>
                </wp:inline>
              </w:drawing>
            </w:r>
          </w:p>
          <w:p w:rsidR="00EE19E2" w:rsidRDefault="00EE19E2" w:rsidP="00EE19E2">
            <w:pPr>
              <w:rPr>
                <w:lang w:val="en-US"/>
              </w:rPr>
            </w:pPr>
            <w:r>
              <w:rPr>
                <w:lang w:val="en-US"/>
              </w:rPr>
              <w:t xml:space="preserve">Used as an antibiotic in the treatment of infection caused by organisms sensitive to amoxycillin for the following species: </w:t>
            </w:r>
          </w:p>
          <w:p w:rsidR="00EE19E2" w:rsidRDefault="00EE19E2" w:rsidP="00EE19E2">
            <w:pPr>
              <w:pStyle w:val="ListParagraph"/>
              <w:numPr>
                <w:ilvl w:val="0"/>
                <w:numId w:val="11"/>
              </w:numPr>
              <w:spacing w:line="180" w:lineRule="auto"/>
              <w:rPr>
                <w:lang w:val="en-US"/>
              </w:rPr>
            </w:pPr>
            <w:r>
              <w:rPr>
                <w:lang w:val="en-US"/>
              </w:rPr>
              <w:t>Cattle</w:t>
            </w:r>
          </w:p>
          <w:p w:rsidR="00EE19E2" w:rsidRDefault="00EE19E2" w:rsidP="00EE19E2">
            <w:pPr>
              <w:pStyle w:val="ListParagraph"/>
              <w:numPr>
                <w:ilvl w:val="0"/>
                <w:numId w:val="11"/>
              </w:numPr>
              <w:spacing w:line="180" w:lineRule="auto"/>
              <w:rPr>
                <w:lang w:val="en-US"/>
              </w:rPr>
            </w:pPr>
            <w:r>
              <w:rPr>
                <w:lang w:val="en-US"/>
              </w:rPr>
              <w:t xml:space="preserve">Sheep </w:t>
            </w:r>
          </w:p>
          <w:p w:rsidR="00EE19E2" w:rsidRDefault="00EE19E2" w:rsidP="00EE19E2">
            <w:pPr>
              <w:pStyle w:val="ListParagraph"/>
              <w:numPr>
                <w:ilvl w:val="0"/>
                <w:numId w:val="11"/>
              </w:numPr>
              <w:spacing w:line="180" w:lineRule="auto"/>
              <w:rPr>
                <w:lang w:val="en-US"/>
              </w:rPr>
            </w:pPr>
            <w:r>
              <w:rPr>
                <w:lang w:val="en-US"/>
              </w:rPr>
              <w:t>Pigs</w:t>
            </w:r>
          </w:p>
          <w:p w:rsidR="00EE19E2" w:rsidRDefault="00EE19E2" w:rsidP="00EE19E2">
            <w:pPr>
              <w:pStyle w:val="ListParagraph"/>
              <w:numPr>
                <w:ilvl w:val="0"/>
                <w:numId w:val="11"/>
              </w:numPr>
              <w:spacing w:line="180" w:lineRule="auto"/>
              <w:rPr>
                <w:lang w:val="en-US"/>
              </w:rPr>
            </w:pPr>
            <w:r>
              <w:rPr>
                <w:lang w:val="en-US"/>
              </w:rPr>
              <w:t>Dogs</w:t>
            </w:r>
          </w:p>
          <w:p w:rsidR="00EE19E2" w:rsidRDefault="00EE19E2" w:rsidP="00EE19E2">
            <w:pPr>
              <w:pStyle w:val="ListParagraph"/>
              <w:numPr>
                <w:ilvl w:val="0"/>
                <w:numId w:val="11"/>
              </w:numPr>
              <w:spacing w:line="180" w:lineRule="auto"/>
              <w:rPr>
                <w:lang w:val="en-US"/>
              </w:rPr>
            </w:pPr>
            <w:r>
              <w:rPr>
                <w:lang w:val="en-US"/>
              </w:rPr>
              <w:t>Cats</w:t>
            </w:r>
          </w:p>
          <w:p w:rsidR="00EE19E2" w:rsidRDefault="00EE19E2" w:rsidP="00EE19E2">
            <w:pPr>
              <w:pStyle w:val="ListParagraph"/>
              <w:spacing w:line="180" w:lineRule="auto"/>
              <w:rPr>
                <w:lang w:val="en-US"/>
              </w:rPr>
            </w:pPr>
          </w:p>
          <w:p w:rsidR="00EE19E2" w:rsidRDefault="00EE19E2" w:rsidP="00EE19E2">
            <w:pPr>
              <w:rPr>
                <w:lang w:val="en-US"/>
              </w:rPr>
            </w:pPr>
            <w:proofErr w:type="spellStart"/>
            <w:r w:rsidRPr="006E53B6">
              <w:rPr>
                <w:b/>
                <w:bCs/>
                <w:lang w:val="en-US"/>
              </w:rPr>
              <w:t>RoA</w:t>
            </w:r>
            <w:proofErr w:type="spellEnd"/>
            <w:r>
              <w:rPr>
                <w:lang w:val="en-US"/>
              </w:rPr>
              <w:t xml:space="preserve">: </w:t>
            </w:r>
          </w:p>
          <w:p w:rsidR="00EE19E2" w:rsidRDefault="00EE19E2" w:rsidP="00EE19E2">
            <w:pPr>
              <w:rPr>
                <w:lang w:val="en-US"/>
              </w:rPr>
            </w:pPr>
            <w:r>
              <w:rPr>
                <w:lang w:val="en-US"/>
              </w:rPr>
              <w:t>Sheep, Cattle &amp; Pigs: I.M</w:t>
            </w:r>
          </w:p>
          <w:p w:rsidR="00EE19E2" w:rsidRDefault="00EE19E2" w:rsidP="00EE19E2">
            <w:pPr>
              <w:rPr>
                <w:lang w:val="en-US"/>
              </w:rPr>
            </w:pPr>
            <w:r>
              <w:rPr>
                <w:lang w:val="en-US"/>
              </w:rPr>
              <w:t>Dogs &amp; Cats: I.M &amp; S.C.</w:t>
            </w:r>
          </w:p>
        </w:tc>
        <w:tc>
          <w:tcPr>
            <w:tcW w:w="2609" w:type="dxa"/>
          </w:tcPr>
          <w:p w:rsidR="00EE19E2" w:rsidRDefault="00EE19E2" w:rsidP="00EE19E2">
            <w:pPr>
              <w:rPr>
                <w:lang w:val="en-US"/>
              </w:rPr>
            </w:pPr>
            <w:r>
              <w:rPr>
                <w:lang w:val="en-US"/>
              </w:rPr>
              <w:t>Should not be used in patients with:</w:t>
            </w:r>
          </w:p>
          <w:p w:rsidR="00EE19E2" w:rsidRDefault="00EE19E2" w:rsidP="00EE19E2">
            <w:pPr>
              <w:pStyle w:val="ListParagraph"/>
              <w:numPr>
                <w:ilvl w:val="0"/>
                <w:numId w:val="12"/>
              </w:numPr>
              <w:rPr>
                <w:lang w:val="en-US"/>
              </w:rPr>
            </w:pPr>
            <w:r w:rsidRPr="00CA5266">
              <w:rPr>
                <w:lang w:val="en-US"/>
              </w:rPr>
              <w:t xml:space="preserve">Known hypersensitivity to drug and other beta-lactam antibiotics. </w:t>
            </w:r>
          </w:p>
          <w:p w:rsidR="00EE19E2" w:rsidRPr="00CA5266" w:rsidRDefault="00EE19E2" w:rsidP="00EE19E2">
            <w:pPr>
              <w:pStyle w:val="ListParagraph"/>
              <w:numPr>
                <w:ilvl w:val="0"/>
                <w:numId w:val="12"/>
              </w:numPr>
              <w:rPr>
                <w:lang w:val="en-US"/>
              </w:rPr>
            </w:pPr>
            <w:r>
              <w:rPr>
                <w:lang w:val="en-US"/>
              </w:rPr>
              <w:t>Pregnant/Lactating animals.</w:t>
            </w:r>
          </w:p>
        </w:tc>
        <w:tc>
          <w:tcPr>
            <w:tcW w:w="1852" w:type="dxa"/>
          </w:tcPr>
          <w:p w:rsidR="00EE19E2" w:rsidRDefault="00EE19E2" w:rsidP="00EE19E2">
            <w:pPr>
              <w:rPr>
                <w:lang w:val="en-US"/>
              </w:rPr>
            </w:pPr>
            <w:r>
              <w:rPr>
                <w:lang w:val="en-US"/>
              </w:rPr>
              <w:t>Meat: 14 days</w:t>
            </w:r>
          </w:p>
          <w:p w:rsidR="00EE19E2" w:rsidRDefault="00EE19E2" w:rsidP="00EE19E2">
            <w:pPr>
              <w:rPr>
                <w:lang w:val="en-US"/>
              </w:rPr>
            </w:pPr>
            <w:r>
              <w:rPr>
                <w:lang w:val="en-US"/>
              </w:rPr>
              <w:t>Milk: 3 days</w:t>
            </w:r>
          </w:p>
        </w:tc>
      </w:tr>
    </w:tbl>
    <w:p w:rsidR="00491BAC" w:rsidRDefault="00BF7092" w:rsidP="00491BAC">
      <w:pPr>
        <w:jc w:val="center"/>
        <w:rPr>
          <w:b/>
          <w:bCs/>
          <w:sz w:val="36"/>
          <w:szCs w:val="36"/>
        </w:rPr>
      </w:pPr>
      <w:proofErr w:type="spellStart"/>
      <w:r>
        <w:rPr>
          <w:b/>
          <w:bCs/>
          <w:sz w:val="36"/>
          <w:szCs w:val="36"/>
        </w:rPr>
        <w:lastRenderedPageBreak/>
        <w:t>Antiparasitics</w:t>
      </w:r>
      <w:proofErr w:type="spellEnd"/>
      <w:r>
        <w:rPr>
          <w:b/>
          <w:bCs/>
          <w:sz w:val="36"/>
          <w:szCs w:val="36"/>
        </w:rPr>
        <w:t xml:space="preserve"> &amp; Antimyiasis</w:t>
      </w:r>
    </w:p>
    <w:p w:rsidR="00EE19E2" w:rsidRDefault="00EE19E2">
      <w:pPr>
        <w:rPr>
          <w:b/>
          <w:bCs/>
          <w:sz w:val="36"/>
          <w:szCs w:val="36"/>
        </w:rPr>
      </w:pPr>
    </w:p>
    <w:p w:rsidR="00491BAC" w:rsidRDefault="00491BAC" w:rsidP="00533E5A">
      <w:pPr>
        <w:jc w:val="center"/>
        <w:rPr>
          <w:b/>
          <w:bCs/>
          <w:sz w:val="36"/>
          <w:szCs w:val="36"/>
        </w:rPr>
      </w:pPr>
    </w:p>
    <w:p w:rsidR="00491BAC" w:rsidRDefault="00491BAC" w:rsidP="00533E5A">
      <w:pPr>
        <w:jc w:val="center"/>
        <w:rPr>
          <w:b/>
          <w:bCs/>
          <w:sz w:val="36"/>
          <w:szCs w:val="36"/>
        </w:rPr>
      </w:pPr>
    </w:p>
    <w:tbl>
      <w:tblPr>
        <w:tblStyle w:val="TableGrid"/>
        <w:tblpPr w:leftFromText="180" w:rightFromText="180" w:vertAnchor="page" w:horzAnchor="margin" w:tblpXSpec="center" w:tblpY="2460"/>
        <w:tblW w:w="16296" w:type="dxa"/>
        <w:tblLayout w:type="fixed"/>
        <w:tblLook w:val="04A0" w:firstRow="1" w:lastRow="0" w:firstColumn="1" w:lastColumn="0" w:noHBand="0" w:noVBand="1"/>
      </w:tblPr>
      <w:tblGrid>
        <w:gridCol w:w="1900"/>
        <w:gridCol w:w="1335"/>
        <w:gridCol w:w="1980"/>
        <w:gridCol w:w="1702"/>
        <w:gridCol w:w="1907"/>
        <w:gridCol w:w="3011"/>
        <w:gridCol w:w="2609"/>
        <w:gridCol w:w="1852"/>
      </w:tblGrid>
      <w:tr w:rsidR="00EE19E2" w:rsidTr="00E50F39">
        <w:trPr>
          <w:trHeight w:val="314"/>
        </w:trPr>
        <w:tc>
          <w:tcPr>
            <w:tcW w:w="1900" w:type="dxa"/>
            <w:vAlign w:val="center"/>
          </w:tcPr>
          <w:p w:rsidR="00EE19E2" w:rsidRDefault="00EE19E2" w:rsidP="00E50F39">
            <w:pPr>
              <w:jc w:val="center"/>
              <w:rPr>
                <w:lang w:val="en-US"/>
              </w:rPr>
            </w:pPr>
            <w:r>
              <w:rPr>
                <w:lang w:val="en-US"/>
              </w:rPr>
              <w:t>NAME &amp;</w:t>
            </w:r>
          </w:p>
          <w:p w:rsidR="00EE19E2" w:rsidRDefault="00EE19E2" w:rsidP="00E50F39">
            <w:pPr>
              <w:jc w:val="center"/>
              <w:rPr>
                <w:lang w:val="en-US"/>
              </w:rPr>
            </w:pPr>
            <w:r>
              <w:rPr>
                <w:lang w:val="en-US"/>
              </w:rPr>
              <w:t>(ACTIVE INGREDIENTS)</w:t>
            </w:r>
          </w:p>
        </w:tc>
        <w:tc>
          <w:tcPr>
            <w:tcW w:w="1335" w:type="dxa"/>
            <w:vAlign w:val="center"/>
          </w:tcPr>
          <w:p w:rsidR="00EE19E2" w:rsidRDefault="00EE19E2" w:rsidP="00E50F39">
            <w:pPr>
              <w:jc w:val="center"/>
              <w:rPr>
                <w:lang w:val="en-US"/>
              </w:rPr>
            </w:pPr>
            <w:r>
              <w:rPr>
                <w:lang w:val="en-US"/>
              </w:rPr>
              <w:t>CATEGORY</w:t>
            </w:r>
          </w:p>
        </w:tc>
        <w:tc>
          <w:tcPr>
            <w:tcW w:w="1980" w:type="dxa"/>
            <w:vAlign w:val="center"/>
          </w:tcPr>
          <w:p w:rsidR="00EE19E2" w:rsidRDefault="00EE19E2" w:rsidP="00E50F39">
            <w:pPr>
              <w:jc w:val="center"/>
              <w:rPr>
                <w:lang w:val="en-US"/>
              </w:rPr>
            </w:pPr>
            <w:r>
              <w:rPr>
                <w:lang w:val="en-US"/>
              </w:rPr>
              <w:t>CONCENTRATION</w:t>
            </w:r>
          </w:p>
        </w:tc>
        <w:tc>
          <w:tcPr>
            <w:tcW w:w="1702" w:type="dxa"/>
            <w:vAlign w:val="center"/>
          </w:tcPr>
          <w:p w:rsidR="00EE19E2" w:rsidRDefault="00EE19E2" w:rsidP="00E50F39">
            <w:pPr>
              <w:jc w:val="center"/>
              <w:rPr>
                <w:lang w:val="en-US"/>
              </w:rPr>
            </w:pPr>
            <w:r>
              <w:rPr>
                <w:lang w:val="en-US"/>
              </w:rPr>
              <w:t>DOSE RATE</w:t>
            </w:r>
          </w:p>
        </w:tc>
        <w:tc>
          <w:tcPr>
            <w:tcW w:w="1907" w:type="dxa"/>
            <w:vAlign w:val="center"/>
          </w:tcPr>
          <w:p w:rsidR="00EE19E2" w:rsidRDefault="00EE19E2" w:rsidP="00E50F39">
            <w:pPr>
              <w:jc w:val="center"/>
              <w:rPr>
                <w:lang w:val="en-US"/>
              </w:rPr>
            </w:pPr>
            <w:r>
              <w:rPr>
                <w:lang w:val="en-US"/>
              </w:rPr>
              <w:t>CALCULATIONS</w:t>
            </w:r>
          </w:p>
          <w:p w:rsidR="00EE19E2" w:rsidRDefault="00EE19E2" w:rsidP="00E50F39">
            <w:pPr>
              <w:jc w:val="center"/>
              <w:rPr>
                <w:lang w:val="en-US"/>
              </w:rPr>
            </w:pPr>
            <w:r>
              <w:rPr>
                <w:lang w:val="en-US"/>
              </w:rPr>
              <w:t>FOR</w:t>
            </w:r>
          </w:p>
          <w:p w:rsidR="00EE19E2" w:rsidRDefault="00EE19E2" w:rsidP="00E50F39">
            <w:pPr>
              <w:jc w:val="center"/>
              <w:rPr>
                <w:lang w:val="en-US"/>
              </w:rPr>
            </w:pPr>
            <w:r>
              <w:rPr>
                <w:lang w:val="en-US"/>
              </w:rPr>
              <w:t>ANIMALS</w:t>
            </w:r>
          </w:p>
        </w:tc>
        <w:tc>
          <w:tcPr>
            <w:tcW w:w="3011" w:type="dxa"/>
            <w:vAlign w:val="center"/>
          </w:tcPr>
          <w:p w:rsidR="00EE19E2" w:rsidRDefault="00EE19E2" w:rsidP="00E50F39">
            <w:pPr>
              <w:jc w:val="center"/>
              <w:rPr>
                <w:lang w:val="en-US"/>
              </w:rPr>
            </w:pPr>
            <w:r>
              <w:rPr>
                <w:lang w:val="en-US"/>
              </w:rPr>
              <w:t>INDICATIONS</w:t>
            </w:r>
          </w:p>
        </w:tc>
        <w:tc>
          <w:tcPr>
            <w:tcW w:w="2609" w:type="dxa"/>
            <w:vAlign w:val="center"/>
          </w:tcPr>
          <w:p w:rsidR="00EE19E2" w:rsidRDefault="00EE19E2" w:rsidP="00E50F39">
            <w:pPr>
              <w:jc w:val="center"/>
              <w:rPr>
                <w:lang w:val="en-US"/>
              </w:rPr>
            </w:pPr>
            <w:r>
              <w:rPr>
                <w:lang w:val="en-US"/>
              </w:rPr>
              <w:t>CONTRAINDICATIONS</w:t>
            </w:r>
          </w:p>
        </w:tc>
        <w:tc>
          <w:tcPr>
            <w:tcW w:w="1852" w:type="dxa"/>
            <w:vAlign w:val="center"/>
          </w:tcPr>
          <w:p w:rsidR="00EE19E2" w:rsidRDefault="00EE19E2" w:rsidP="00E50F39">
            <w:pPr>
              <w:jc w:val="center"/>
              <w:rPr>
                <w:lang w:val="en-US"/>
              </w:rPr>
            </w:pPr>
            <w:r>
              <w:rPr>
                <w:lang w:val="en-US"/>
              </w:rPr>
              <w:t>WITHDRAWAL TIMES FOR FOOD ANIMALS</w:t>
            </w:r>
          </w:p>
        </w:tc>
      </w:tr>
      <w:tr w:rsidR="00640FDD" w:rsidTr="00640FDD">
        <w:trPr>
          <w:trHeight w:val="314"/>
        </w:trPr>
        <w:tc>
          <w:tcPr>
            <w:tcW w:w="1900" w:type="dxa"/>
          </w:tcPr>
          <w:p w:rsidR="00640FDD" w:rsidRDefault="00640FDD" w:rsidP="00640FDD">
            <w:pPr>
              <w:rPr>
                <w:lang w:val="en-US"/>
              </w:rPr>
            </w:pPr>
            <w:proofErr w:type="spellStart"/>
            <w:r>
              <w:rPr>
                <w:lang w:val="en-US"/>
              </w:rPr>
              <w:t>Matabicheras</w:t>
            </w:r>
            <w:proofErr w:type="spellEnd"/>
            <w:r>
              <w:rPr>
                <w:lang w:val="en-US"/>
              </w:rPr>
              <w:t xml:space="preserve"> Fort Dodge </w:t>
            </w:r>
          </w:p>
          <w:p w:rsidR="00646F9D" w:rsidRDefault="00646F9D" w:rsidP="00640FDD">
            <w:pPr>
              <w:rPr>
                <w:lang w:val="en-US"/>
              </w:rPr>
            </w:pPr>
          </w:p>
          <w:p w:rsidR="00646F9D" w:rsidRDefault="00646F9D" w:rsidP="00640FDD">
            <w:pPr>
              <w:rPr>
                <w:lang w:val="en-US"/>
              </w:rPr>
            </w:pPr>
            <w:r>
              <w:rPr>
                <w:noProof/>
                <w:lang w:val="en-US"/>
              </w:rPr>
              <w:drawing>
                <wp:inline distT="0" distB="0" distL="0" distR="0" wp14:anchorId="62550A31" wp14:editId="7374ECAA">
                  <wp:extent cx="1412752" cy="2700655"/>
                  <wp:effectExtent l="0" t="0" r="0" b="4445"/>
                  <wp:docPr id="5" name="Picture 5"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2019-09-15-09-17-45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9909" cy="2790802"/>
                          </a:xfrm>
                          <a:prstGeom prst="rect">
                            <a:avLst/>
                          </a:prstGeom>
                        </pic:spPr>
                      </pic:pic>
                    </a:graphicData>
                  </a:graphic>
                </wp:inline>
              </w:drawing>
            </w:r>
          </w:p>
        </w:tc>
        <w:tc>
          <w:tcPr>
            <w:tcW w:w="1335" w:type="dxa"/>
          </w:tcPr>
          <w:p w:rsidR="00640FDD" w:rsidRDefault="00640FDD" w:rsidP="00640FDD">
            <w:pPr>
              <w:rPr>
                <w:lang w:val="en-US"/>
              </w:rPr>
            </w:pPr>
            <w:r w:rsidRPr="00640FDD">
              <w:rPr>
                <w:lang w:val="en-US"/>
              </w:rPr>
              <w:t>Larvicide, repellent and healing spray</w:t>
            </w:r>
          </w:p>
        </w:tc>
        <w:tc>
          <w:tcPr>
            <w:tcW w:w="1980" w:type="dxa"/>
          </w:tcPr>
          <w:p w:rsidR="00640FDD" w:rsidRDefault="00640FDD" w:rsidP="00640FDD">
            <w:pPr>
              <w:rPr>
                <w:lang w:val="en-US"/>
              </w:rPr>
            </w:pPr>
            <w:proofErr w:type="spellStart"/>
            <w:r w:rsidRPr="00640FDD">
              <w:rPr>
                <w:lang w:val="en-US"/>
              </w:rPr>
              <w:t>Chlorfenvinphos</w:t>
            </w:r>
            <w:proofErr w:type="spellEnd"/>
            <w:r w:rsidRPr="00640FDD">
              <w:rPr>
                <w:lang w:val="en-US"/>
              </w:rPr>
              <w:t xml:space="preserve">: 0.52 g. Dichlorvos: 0.83 g. Formulation agents </w:t>
            </w:r>
            <w:proofErr w:type="spellStart"/>
            <w:r w:rsidRPr="00640FDD">
              <w:rPr>
                <w:lang w:val="en-US"/>
              </w:rPr>
              <w:t>q.s.p</w:t>
            </w:r>
            <w:proofErr w:type="spellEnd"/>
            <w:r w:rsidRPr="00640FDD">
              <w:rPr>
                <w:lang w:val="en-US"/>
              </w:rPr>
              <w:t xml:space="preserve"> .: 100 g</w:t>
            </w:r>
          </w:p>
        </w:tc>
        <w:tc>
          <w:tcPr>
            <w:tcW w:w="1702" w:type="dxa"/>
          </w:tcPr>
          <w:p w:rsidR="00640FDD" w:rsidRDefault="00640FDD" w:rsidP="00640FDD">
            <w:r>
              <w:t xml:space="preserve">For Topical Use only. </w:t>
            </w:r>
          </w:p>
          <w:p w:rsidR="00640FDD" w:rsidRDefault="00640FDD" w:rsidP="00640FDD"/>
          <w:p w:rsidR="00640FDD" w:rsidRPr="00A05C6A" w:rsidRDefault="00640FDD" w:rsidP="00640FDD">
            <w:r>
              <w:t>O</w:t>
            </w:r>
            <w:r w:rsidRPr="009D772D">
              <w:t>nce or twice daily for 3-5 days. </w:t>
            </w:r>
          </w:p>
        </w:tc>
        <w:tc>
          <w:tcPr>
            <w:tcW w:w="1907" w:type="dxa"/>
          </w:tcPr>
          <w:p w:rsidR="00640FDD" w:rsidRDefault="00640FDD" w:rsidP="00430FF3">
            <w:pPr>
              <w:pStyle w:val="ListParagraph"/>
              <w:numPr>
                <w:ilvl w:val="0"/>
                <w:numId w:val="18"/>
              </w:numPr>
              <w:ind w:left="267" w:hanging="270"/>
              <w:rPr>
                <w:lang w:val="en-US"/>
              </w:rPr>
            </w:pPr>
            <w:r>
              <w:rPr>
                <w:lang w:val="en-US"/>
              </w:rPr>
              <w:t>2 Week old goat @ 5kg</w:t>
            </w:r>
          </w:p>
          <w:p w:rsidR="00640FDD" w:rsidRPr="00533E5A" w:rsidRDefault="00430FF3" w:rsidP="00640FDD">
            <w:pPr>
              <w:pStyle w:val="ListParagraph"/>
              <w:ind w:left="227"/>
              <w:rPr>
                <w:b/>
                <w:bCs/>
                <w:lang w:val="en-US"/>
              </w:rPr>
            </w:pPr>
            <w:r>
              <w:rPr>
                <w:b/>
                <w:bCs/>
                <w:lang w:val="en-US"/>
              </w:rPr>
              <w:t>Volume Dose</w:t>
            </w:r>
            <w:r w:rsidR="00640FDD" w:rsidRPr="00533E5A">
              <w:rPr>
                <w:b/>
                <w:bCs/>
                <w:lang w:val="en-US"/>
              </w:rPr>
              <w:t xml:space="preserve">= </w:t>
            </w:r>
            <w:r w:rsidR="00640FDD">
              <w:rPr>
                <w:b/>
                <w:bCs/>
                <w:lang w:val="en-US"/>
              </w:rPr>
              <w:t>Sprayed twice daily for 5 days</w:t>
            </w:r>
          </w:p>
          <w:p w:rsidR="00640FDD" w:rsidRDefault="00640FDD" w:rsidP="00640FDD">
            <w:pPr>
              <w:rPr>
                <w:lang w:val="en-US"/>
              </w:rPr>
            </w:pPr>
          </w:p>
          <w:p w:rsidR="00640FDD" w:rsidRDefault="00640FDD" w:rsidP="00430FF3">
            <w:pPr>
              <w:pStyle w:val="ListParagraph"/>
              <w:numPr>
                <w:ilvl w:val="0"/>
                <w:numId w:val="18"/>
              </w:numPr>
              <w:ind w:left="227" w:hanging="270"/>
              <w:rPr>
                <w:lang w:val="en-US"/>
              </w:rPr>
            </w:pPr>
            <w:r>
              <w:rPr>
                <w:lang w:val="en-US"/>
              </w:rPr>
              <w:t>6 Month old calf @ 60 kg</w:t>
            </w:r>
          </w:p>
          <w:p w:rsidR="00640FDD" w:rsidRPr="00533E5A" w:rsidRDefault="00430FF3" w:rsidP="00640FDD">
            <w:pPr>
              <w:pStyle w:val="ListParagraph"/>
              <w:ind w:left="227"/>
              <w:rPr>
                <w:b/>
                <w:bCs/>
                <w:lang w:val="en-US"/>
              </w:rPr>
            </w:pPr>
            <w:r>
              <w:rPr>
                <w:b/>
                <w:bCs/>
                <w:lang w:val="en-US"/>
              </w:rPr>
              <w:t>Volume Dose</w:t>
            </w:r>
            <w:r w:rsidR="00640FDD" w:rsidRPr="00533E5A">
              <w:rPr>
                <w:b/>
                <w:bCs/>
                <w:lang w:val="en-US"/>
              </w:rPr>
              <w:t xml:space="preserve">= </w:t>
            </w:r>
            <w:r w:rsidR="00640FDD">
              <w:rPr>
                <w:b/>
                <w:bCs/>
                <w:lang w:val="en-US"/>
              </w:rPr>
              <w:t>Sprayed twice daily for 5 days</w:t>
            </w:r>
          </w:p>
          <w:p w:rsidR="00640FDD" w:rsidRDefault="00640FDD" w:rsidP="00640FDD">
            <w:pPr>
              <w:pStyle w:val="ListParagraph"/>
              <w:ind w:left="227"/>
              <w:rPr>
                <w:lang w:val="en-US"/>
              </w:rPr>
            </w:pPr>
          </w:p>
          <w:p w:rsidR="00640FDD" w:rsidRDefault="00640FDD" w:rsidP="00430FF3">
            <w:pPr>
              <w:pStyle w:val="ListParagraph"/>
              <w:numPr>
                <w:ilvl w:val="0"/>
                <w:numId w:val="18"/>
              </w:numPr>
              <w:ind w:left="227" w:hanging="270"/>
              <w:rPr>
                <w:lang w:val="en-US"/>
              </w:rPr>
            </w:pPr>
            <w:r>
              <w:rPr>
                <w:lang w:val="en-US"/>
              </w:rPr>
              <w:t xml:space="preserve"> 2 Year old ram @ 72 kg</w:t>
            </w:r>
          </w:p>
          <w:p w:rsidR="00640FDD" w:rsidRPr="009D772D" w:rsidRDefault="00430FF3" w:rsidP="00640FDD">
            <w:pPr>
              <w:pStyle w:val="ListParagraph"/>
              <w:ind w:left="227"/>
              <w:rPr>
                <w:b/>
                <w:bCs/>
                <w:lang w:val="en-US"/>
              </w:rPr>
            </w:pPr>
            <w:r>
              <w:rPr>
                <w:b/>
                <w:bCs/>
                <w:lang w:val="en-US"/>
              </w:rPr>
              <w:t>Volume Dose</w:t>
            </w:r>
            <w:r w:rsidR="00640FDD" w:rsidRPr="00533E5A">
              <w:rPr>
                <w:b/>
                <w:bCs/>
                <w:lang w:val="en-US"/>
              </w:rPr>
              <w:t xml:space="preserve">= </w:t>
            </w:r>
            <w:r w:rsidR="00640FDD">
              <w:rPr>
                <w:b/>
                <w:bCs/>
                <w:lang w:val="en-US"/>
              </w:rPr>
              <w:t>Sprayed twice daily for 5 days</w:t>
            </w:r>
          </w:p>
        </w:tc>
        <w:tc>
          <w:tcPr>
            <w:tcW w:w="3011" w:type="dxa"/>
          </w:tcPr>
          <w:p w:rsidR="00640FDD" w:rsidRDefault="00640FDD" w:rsidP="00640FDD">
            <w:pPr>
              <w:rPr>
                <w:lang w:val="en-US"/>
              </w:rPr>
            </w:pPr>
            <w:r w:rsidRPr="00640FDD">
              <w:rPr>
                <w:lang w:val="en-US"/>
              </w:rPr>
              <w:t xml:space="preserve">Recommended in wounds caused by dipteran larvae (Flies), indicated to prevent and cure myiasis in navels of newborn animals and in wounds caused by castration, dehorning, tail docking, marking, abrasions and surgeries. </w:t>
            </w:r>
          </w:p>
          <w:p w:rsidR="00640FDD" w:rsidRDefault="00640FDD" w:rsidP="00640FDD">
            <w:pPr>
              <w:rPr>
                <w:lang w:val="en-US"/>
              </w:rPr>
            </w:pPr>
          </w:p>
          <w:p w:rsidR="00640FDD" w:rsidRDefault="00640FDD" w:rsidP="00640FDD">
            <w:pPr>
              <w:rPr>
                <w:lang w:val="en-US"/>
              </w:rPr>
            </w:pPr>
            <w:r w:rsidRPr="00640FDD">
              <w:rPr>
                <w:lang w:val="en-US"/>
              </w:rPr>
              <w:t xml:space="preserve">It is also recommended to be used on lesions produced by larvae of </w:t>
            </w:r>
            <w:proofErr w:type="spellStart"/>
            <w:r w:rsidRPr="00640FDD">
              <w:rPr>
                <w:lang w:val="en-US"/>
              </w:rPr>
              <w:t>Dermatobia</w:t>
            </w:r>
            <w:proofErr w:type="spellEnd"/>
            <w:r w:rsidRPr="00640FDD">
              <w:rPr>
                <w:lang w:val="en-US"/>
              </w:rPr>
              <w:t xml:space="preserve"> hominis, lesions originating from putrefaction of the foot (pododermatitis), wounds produced by cutting warts (</w:t>
            </w:r>
            <w:proofErr w:type="spellStart"/>
            <w:r w:rsidRPr="00640FDD">
              <w:rPr>
                <w:lang w:val="en-US"/>
              </w:rPr>
              <w:t>papillomas</w:t>
            </w:r>
            <w:proofErr w:type="spellEnd"/>
            <w:r w:rsidRPr="00640FDD">
              <w:rPr>
                <w:lang w:val="en-US"/>
              </w:rPr>
              <w:t>) and any other type of wound.</w:t>
            </w:r>
          </w:p>
        </w:tc>
        <w:tc>
          <w:tcPr>
            <w:tcW w:w="2609" w:type="dxa"/>
          </w:tcPr>
          <w:p w:rsidR="00640FDD" w:rsidRDefault="00640FDD" w:rsidP="00640FDD">
            <w:pPr>
              <w:rPr>
                <w:lang w:val="en-US"/>
              </w:rPr>
            </w:pPr>
            <w:r>
              <w:rPr>
                <w:lang w:val="en-US"/>
              </w:rPr>
              <w:t>N/A</w:t>
            </w:r>
          </w:p>
        </w:tc>
        <w:tc>
          <w:tcPr>
            <w:tcW w:w="1852" w:type="dxa"/>
          </w:tcPr>
          <w:p w:rsidR="00640FDD" w:rsidRDefault="00640FDD" w:rsidP="00640FDD">
            <w:pPr>
              <w:rPr>
                <w:lang w:val="en-US"/>
              </w:rPr>
            </w:pPr>
            <w:r>
              <w:rPr>
                <w:lang w:val="en-US"/>
              </w:rPr>
              <w:t>N/A</w:t>
            </w:r>
          </w:p>
        </w:tc>
      </w:tr>
    </w:tbl>
    <w:p w:rsidR="00BF7092" w:rsidRDefault="00BF7092" w:rsidP="00BF7092">
      <w:pPr>
        <w:jc w:val="center"/>
        <w:rPr>
          <w:b/>
          <w:bCs/>
          <w:sz w:val="36"/>
          <w:szCs w:val="36"/>
        </w:rPr>
      </w:pPr>
      <w:proofErr w:type="spellStart"/>
      <w:r>
        <w:rPr>
          <w:b/>
          <w:bCs/>
          <w:sz w:val="36"/>
          <w:szCs w:val="36"/>
        </w:rPr>
        <w:lastRenderedPageBreak/>
        <w:t>Analagesics</w:t>
      </w:r>
      <w:proofErr w:type="spellEnd"/>
    </w:p>
    <w:p w:rsidR="00646F9D" w:rsidRDefault="00646F9D" w:rsidP="00BF7092">
      <w:pPr>
        <w:rPr>
          <w:b/>
          <w:bCs/>
          <w:sz w:val="36"/>
          <w:szCs w:val="36"/>
        </w:rPr>
      </w:pPr>
    </w:p>
    <w:tbl>
      <w:tblPr>
        <w:tblStyle w:val="TableGrid"/>
        <w:tblpPr w:leftFromText="180" w:rightFromText="180" w:vertAnchor="page" w:horzAnchor="margin" w:tblpXSpec="center" w:tblpY="2460"/>
        <w:tblW w:w="16296" w:type="dxa"/>
        <w:tblLayout w:type="fixed"/>
        <w:tblLook w:val="04A0" w:firstRow="1" w:lastRow="0" w:firstColumn="1" w:lastColumn="0" w:noHBand="0" w:noVBand="1"/>
      </w:tblPr>
      <w:tblGrid>
        <w:gridCol w:w="1900"/>
        <w:gridCol w:w="1335"/>
        <w:gridCol w:w="1800"/>
        <w:gridCol w:w="1882"/>
        <w:gridCol w:w="1907"/>
        <w:gridCol w:w="3011"/>
        <w:gridCol w:w="2609"/>
        <w:gridCol w:w="1852"/>
      </w:tblGrid>
      <w:tr w:rsidR="00646F9D" w:rsidTr="00955BF2">
        <w:trPr>
          <w:trHeight w:val="314"/>
        </w:trPr>
        <w:tc>
          <w:tcPr>
            <w:tcW w:w="1900" w:type="dxa"/>
            <w:vAlign w:val="center"/>
          </w:tcPr>
          <w:p w:rsidR="00646F9D" w:rsidRDefault="00646F9D" w:rsidP="00E50F39">
            <w:pPr>
              <w:jc w:val="center"/>
              <w:rPr>
                <w:lang w:val="en-US"/>
              </w:rPr>
            </w:pPr>
            <w:r>
              <w:rPr>
                <w:lang w:val="en-US"/>
              </w:rPr>
              <w:t>NAME &amp;</w:t>
            </w:r>
          </w:p>
          <w:p w:rsidR="00646F9D" w:rsidRDefault="00646F9D" w:rsidP="00E50F39">
            <w:pPr>
              <w:jc w:val="center"/>
              <w:rPr>
                <w:lang w:val="en-US"/>
              </w:rPr>
            </w:pPr>
            <w:r>
              <w:rPr>
                <w:lang w:val="en-US"/>
              </w:rPr>
              <w:t>(ACTIVE INGREDIENTS)</w:t>
            </w:r>
          </w:p>
        </w:tc>
        <w:tc>
          <w:tcPr>
            <w:tcW w:w="1335" w:type="dxa"/>
            <w:vAlign w:val="center"/>
          </w:tcPr>
          <w:p w:rsidR="00646F9D" w:rsidRDefault="00646F9D" w:rsidP="00E50F39">
            <w:pPr>
              <w:jc w:val="center"/>
              <w:rPr>
                <w:lang w:val="en-US"/>
              </w:rPr>
            </w:pPr>
            <w:r>
              <w:rPr>
                <w:lang w:val="en-US"/>
              </w:rPr>
              <w:t>CATEGORY</w:t>
            </w:r>
          </w:p>
        </w:tc>
        <w:tc>
          <w:tcPr>
            <w:tcW w:w="1800" w:type="dxa"/>
            <w:vAlign w:val="center"/>
          </w:tcPr>
          <w:p w:rsidR="00646F9D" w:rsidRDefault="00646F9D" w:rsidP="00E50F39">
            <w:pPr>
              <w:jc w:val="center"/>
              <w:rPr>
                <w:lang w:val="en-US"/>
              </w:rPr>
            </w:pPr>
            <w:r>
              <w:rPr>
                <w:lang w:val="en-US"/>
              </w:rPr>
              <w:t>CONCENTRATION</w:t>
            </w:r>
          </w:p>
        </w:tc>
        <w:tc>
          <w:tcPr>
            <w:tcW w:w="1882" w:type="dxa"/>
            <w:vAlign w:val="center"/>
          </w:tcPr>
          <w:p w:rsidR="00646F9D" w:rsidRDefault="00646F9D" w:rsidP="00E50F39">
            <w:pPr>
              <w:jc w:val="center"/>
              <w:rPr>
                <w:lang w:val="en-US"/>
              </w:rPr>
            </w:pPr>
            <w:r>
              <w:rPr>
                <w:lang w:val="en-US"/>
              </w:rPr>
              <w:t>DOSE RATE</w:t>
            </w:r>
          </w:p>
        </w:tc>
        <w:tc>
          <w:tcPr>
            <w:tcW w:w="1907" w:type="dxa"/>
            <w:vAlign w:val="center"/>
          </w:tcPr>
          <w:p w:rsidR="00646F9D" w:rsidRDefault="00646F9D" w:rsidP="00E50F39">
            <w:pPr>
              <w:jc w:val="center"/>
              <w:rPr>
                <w:lang w:val="en-US"/>
              </w:rPr>
            </w:pPr>
            <w:r>
              <w:rPr>
                <w:lang w:val="en-US"/>
              </w:rPr>
              <w:t>CALCULATIONS</w:t>
            </w:r>
          </w:p>
          <w:p w:rsidR="00646F9D" w:rsidRDefault="00646F9D" w:rsidP="00E50F39">
            <w:pPr>
              <w:jc w:val="center"/>
              <w:rPr>
                <w:lang w:val="en-US"/>
              </w:rPr>
            </w:pPr>
            <w:r>
              <w:rPr>
                <w:lang w:val="en-US"/>
              </w:rPr>
              <w:t>FOR</w:t>
            </w:r>
          </w:p>
          <w:p w:rsidR="00646F9D" w:rsidRDefault="00646F9D" w:rsidP="00E50F39">
            <w:pPr>
              <w:jc w:val="center"/>
              <w:rPr>
                <w:lang w:val="en-US"/>
              </w:rPr>
            </w:pPr>
            <w:r>
              <w:rPr>
                <w:lang w:val="en-US"/>
              </w:rPr>
              <w:t>ANIMALS</w:t>
            </w:r>
          </w:p>
        </w:tc>
        <w:tc>
          <w:tcPr>
            <w:tcW w:w="3011" w:type="dxa"/>
            <w:vAlign w:val="center"/>
          </w:tcPr>
          <w:p w:rsidR="00646F9D" w:rsidRDefault="00646F9D" w:rsidP="00E50F39">
            <w:pPr>
              <w:jc w:val="center"/>
              <w:rPr>
                <w:lang w:val="en-US"/>
              </w:rPr>
            </w:pPr>
            <w:r>
              <w:rPr>
                <w:lang w:val="en-US"/>
              </w:rPr>
              <w:t>INDICATIONS</w:t>
            </w:r>
          </w:p>
        </w:tc>
        <w:tc>
          <w:tcPr>
            <w:tcW w:w="2609" w:type="dxa"/>
            <w:vAlign w:val="center"/>
          </w:tcPr>
          <w:p w:rsidR="00646F9D" w:rsidRDefault="00646F9D" w:rsidP="00E50F39">
            <w:pPr>
              <w:jc w:val="center"/>
              <w:rPr>
                <w:lang w:val="en-US"/>
              </w:rPr>
            </w:pPr>
            <w:r>
              <w:rPr>
                <w:lang w:val="en-US"/>
              </w:rPr>
              <w:t>CONTRAINDICATIONS</w:t>
            </w:r>
          </w:p>
        </w:tc>
        <w:tc>
          <w:tcPr>
            <w:tcW w:w="1852" w:type="dxa"/>
            <w:vAlign w:val="center"/>
          </w:tcPr>
          <w:p w:rsidR="00646F9D" w:rsidRDefault="00646F9D" w:rsidP="00E50F39">
            <w:pPr>
              <w:jc w:val="center"/>
              <w:rPr>
                <w:lang w:val="en-US"/>
              </w:rPr>
            </w:pPr>
            <w:r>
              <w:rPr>
                <w:lang w:val="en-US"/>
              </w:rPr>
              <w:t>WITHDRAWAL TIMES FOR FOOD ANIMALS</w:t>
            </w:r>
          </w:p>
        </w:tc>
      </w:tr>
      <w:tr w:rsidR="00430FF3" w:rsidTr="00955BF2">
        <w:trPr>
          <w:trHeight w:val="314"/>
        </w:trPr>
        <w:tc>
          <w:tcPr>
            <w:tcW w:w="1900" w:type="dxa"/>
          </w:tcPr>
          <w:p w:rsidR="00430FF3" w:rsidRDefault="00430FF3" w:rsidP="00430FF3">
            <w:pPr>
              <w:rPr>
                <w:lang w:val="en-US"/>
              </w:rPr>
            </w:pPr>
            <w:r>
              <w:rPr>
                <w:lang w:val="en-US"/>
              </w:rPr>
              <w:t>Banamine (flunixin meglumine)</w:t>
            </w:r>
          </w:p>
        </w:tc>
        <w:tc>
          <w:tcPr>
            <w:tcW w:w="1335" w:type="dxa"/>
          </w:tcPr>
          <w:p w:rsidR="00430FF3" w:rsidRDefault="00430FF3" w:rsidP="00430FF3">
            <w:pPr>
              <w:rPr>
                <w:lang w:val="en-US"/>
              </w:rPr>
            </w:pPr>
            <w:r>
              <w:rPr>
                <w:lang w:val="en-US"/>
              </w:rPr>
              <w:t>Analgesic/NSAID</w:t>
            </w:r>
          </w:p>
        </w:tc>
        <w:tc>
          <w:tcPr>
            <w:tcW w:w="1800" w:type="dxa"/>
          </w:tcPr>
          <w:p w:rsidR="00430FF3" w:rsidRDefault="00AD7148" w:rsidP="00AD7148">
            <w:pPr>
              <w:rPr>
                <w:lang w:val="en-US"/>
              </w:rPr>
            </w:pPr>
            <w:r>
              <w:rPr>
                <w:lang w:val="en-US"/>
              </w:rPr>
              <w:t>50 mg/ml</w:t>
            </w:r>
          </w:p>
        </w:tc>
        <w:tc>
          <w:tcPr>
            <w:tcW w:w="1882" w:type="dxa"/>
          </w:tcPr>
          <w:p w:rsidR="00AD7148" w:rsidRPr="00AD7148" w:rsidRDefault="00AD7148" w:rsidP="00AD7148">
            <w:r>
              <w:rPr>
                <w:lang w:val="en-US"/>
              </w:rPr>
              <w:t xml:space="preserve">Cattle: </w:t>
            </w:r>
            <w:r w:rsidRPr="00AD7148">
              <w:t>2.2 mg/kg</w:t>
            </w:r>
          </w:p>
          <w:p w:rsidR="00430FF3" w:rsidRDefault="00430FF3" w:rsidP="00AD7148">
            <w:pPr>
              <w:rPr>
                <w:lang w:val="en-US"/>
              </w:rPr>
            </w:pPr>
          </w:p>
          <w:p w:rsidR="00BF7092" w:rsidRDefault="00BF7092" w:rsidP="00AD7148">
            <w:pPr>
              <w:rPr>
                <w:lang w:val="en-US"/>
              </w:rPr>
            </w:pPr>
            <w:r>
              <w:rPr>
                <w:lang w:val="en-US"/>
              </w:rPr>
              <w:t>Sheep/Goats:</w:t>
            </w:r>
          </w:p>
          <w:p w:rsidR="00BF7092" w:rsidRDefault="00CF1B34" w:rsidP="00AD7148">
            <w:r w:rsidRPr="00CF1B34">
              <w:t xml:space="preserve">2.2 mg/kg </w:t>
            </w:r>
            <w:r>
              <w:t>I</w:t>
            </w:r>
            <w:r w:rsidRPr="00CF1B34">
              <w:t>.</w:t>
            </w:r>
            <w:r>
              <w:t>V</w:t>
            </w:r>
            <w:r w:rsidRPr="00CF1B34">
              <w:t>. daily for 3–5 days</w:t>
            </w:r>
          </w:p>
          <w:p w:rsidR="00CF1B34" w:rsidRDefault="00CF1B34" w:rsidP="00AD7148"/>
          <w:p w:rsidR="00CF1B34" w:rsidRDefault="00CF1B34" w:rsidP="00AD7148">
            <w:pPr>
              <w:rPr>
                <w:lang w:val="en-US"/>
              </w:rPr>
            </w:pPr>
            <w:hyperlink r:id="rId10" w:history="1">
              <w:r w:rsidRPr="0037591B">
                <w:rPr>
                  <w:rStyle w:val="Hyperlink"/>
                  <w:lang w:val="en-US"/>
                </w:rPr>
                <w:t>https://onlinelibrary.wiley.com/doi/pdf/10.1002/9781119073543.app1</w:t>
              </w:r>
            </w:hyperlink>
            <w:r>
              <w:rPr>
                <w:lang w:val="en-US"/>
              </w:rPr>
              <w:t xml:space="preserve"> </w:t>
            </w:r>
          </w:p>
        </w:tc>
        <w:tc>
          <w:tcPr>
            <w:tcW w:w="1907" w:type="dxa"/>
          </w:tcPr>
          <w:p w:rsidR="00430FF3" w:rsidRDefault="00430FF3" w:rsidP="00430FF3">
            <w:pPr>
              <w:pStyle w:val="ListParagraph"/>
              <w:numPr>
                <w:ilvl w:val="0"/>
                <w:numId w:val="19"/>
              </w:numPr>
              <w:ind w:left="267" w:hanging="270"/>
              <w:rPr>
                <w:lang w:val="en-US"/>
              </w:rPr>
            </w:pPr>
            <w:r>
              <w:rPr>
                <w:lang w:val="en-US"/>
              </w:rPr>
              <w:t>2 Week old goat @ 5kg</w:t>
            </w:r>
          </w:p>
          <w:p w:rsidR="00430FF3" w:rsidRPr="00533E5A" w:rsidRDefault="00430FF3" w:rsidP="00430FF3">
            <w:pPr>
              <w:pStyle w:val="ListParagraph"/>
              <w:ind w:left="227"/>
              <w:rPr>
                <w:b/>
                <w:bCs/>
                <w:lang w:val="en-US"/>
              </w:rPr>
            </w:pPr>
            <w:r>
              <w:rPr>
                <w:b/>
                <w:bCs/>
                <w:lang w:val="en-US"/>
              </w:rPr>
              <w:t xml:space="preserve">Volume </w:t>
            </w:r>
            <w:r w:rsidRPr="00533E5A">
              <w:rPr>
                <w:b/>
                <w:bCs/>
                <w:lang w:val="en-US"/>
              </w:rPr>
              <w:t xml:space="preserve">Dose= </w:t>
            </w:r>
            <w:r w:rsidR="00BF7092">
              <w:rPr>
                <w:b/>
                <w:bCs/>
                <w:lang w:val="en-US"/>
              </w:rPr>
              <w:t>0.</w:t>
            </w:r>
            <w:r w:rsidR="00CF1B34">
              <w:rPr>
                <w:b/>
                <w:bCs/>
                <w:lang w:val="en-US"/>
              </w:rPr>
              <w:t>22</w:t>
            </w:r>
            <w:r w:rsidR="00BF7092">
              <w:rPr>
                <w:b/>
                <w:bCs/>
                <w:lang w:val="en-US"/>
              </w:rPr>
              <w:t xml:space="preserve"> </w:t>
            </w:r>
            <w:proofErr w:type="spellStart"/>
            <w:r w:rsidR="00BF7092">
              <w:rPr>
                <w:b/>
                <w:bCs/>
                <w:lang w:val="en-US"/>
              </w:rPr>
              <w:t>mls</w:t>
            </w:r>
            <w:proofErr w:type="spellEnd"/>
          </w:p>
          <w:p w:rsidR="00430FF3" w:rsidRDefault="00430FF3" w:rsidP="00430FF3">
            <w:pPr>
              <w:rPr>
                <w:lang w:val="en-US"/>
              </w:rPr>
            </w:pPr>
          </w:p>
          <w:p w:rsidR="00430FF3" w:rsidRDefault="00430FF3" w:rsidP="00430FF3">
            <w:pPr>
              <w:pStyle w:val="ListParagraph"/>
              <w:numPr>
                <w:ilvl w:val="0"/>
                <w:numId w:val="19"/>
              </w:numPr>
              <w:ind w:left="227" w:hanging="270"/>
              <w:rPr>
                <w:lang w:val="en-US"/>
              </w:rPr>
            </w:pPr>
            <w:r>
              <w:rPr>
                <w:lang w:val="en-US"/>
              </w:rPr>
              <w:t>6 Month old calf @ 60 kg</w:t>
            </w:r>
          </w:p>
          <w:p w:rsidR="00430FF3" w:rsidRPr="00533E5A" w:rsidRDefault="00430FF3" w:rsidP="00430FF3">
            <w:pPr>
              <w:pStyle w:val="ListParagraph"/>
              <w:ind w:left="227"/>
              <w:rPr>
                <w:b/>
                <w:bCs/>
                <w:lang w:val="en-US"/>
              </w:rPr>
            </w:pPr>
            <w:r>
              <w:rPr>
                <w:b/>
                <w:bCs/>
                <w:lang w:val="en-US"/>
              </w:rPr>
              <w:t>Volume Dose</w:t>
            </w:r>
            <w:r w:rsidRPr="00533E5A">
              <w:rPr>
                <w:b/>
                <w:bCs/>
                <w:lang w:val="en-US"/>
              </w:rPr>
              <w:t xml:space="preserve">= </w:t>
            </w:r>
            <w:r w:rsidR="00BF7092">
              <w:rPr>
                <w:b/>
                <w:bCs/>
                <w:lang w:val="en-US"/>
              </w:rPr>
              <w:t xml:space="preserve">2.64 </w:t>
            </w:r>
            <w:proofErr w:type="spellStart"/>
            <w:r w:rsidR="00BF7092">
              <w:rPr>
                <w:b/>
                <w:bCs/>
                <w:lang w:val="en-US"/>
              </w:rPr>
              <w:t>mls</w:t>
            </w:r>
            <w:proofErr w:type="spellEnd"/>
          </w:p>
          <w:p w:rsidR="00430FF3" w:rsidRDefault="00430FF3" w:rsidP="00430FF3">
            <w:pPr>
              <w:pStyle w:val="ListParagraph"/>
              <w:ind w:left="227"/>
              <w:rPr>
                <w:lang w:val="en-US"/>
              </w:rPr>
            </w:pPr>
          </w:p>
          <w:p w:rsidR="00430FF3" w:rsidRDefault="00430FF3" w:rsidP="00430FF3">
            <w:pPr>
              <w:pStyle w:val="ListParagraph"/>
              <w:numPr>
                <w:ilvl w:val="0"/>
                <w:numId w:val="19"/>
              </w:numPr>
              <w:ind w:left="227" w:hanging="270"/>
              <w:rPr>
                <w:lang w:val="en-US"/>
              </w:rPr>
            </w:pPr>
            <w:r>
              <w:rPr>
                <w:lang w:val="en-US"/>
              </w:rPr>
              <w:t xml:space="preserve"> 2 Year old ram @ 72 kg</w:t>
            </w:r>
          </w:p>
          <w:p w:rsidR="00430FF3" w:rsidRPr="009D772D" w:rsidRDefault="00BF7092" w:rsidP="00430FF3">
            <w:pPr>
              <w:pStyle w:val="ListParagraph"/>
              <w:ind w:left="227"/>
              <w:rPr>
                <w:b/>
                <w:bCs/>
                <w:lang w:val="en-US"/>
              </w:rPr>
            </w:pPr>
            <w:r>
              <w:rPr>
                <w:b/>
                <w:bCs/>
                <w:lang w:val="en-US"/>
              </w:rPr>
              <w:t xml:space="preserve">Volume </w:t>
            </w:r>
            <w:r w:rsidR="00430FF3" w:rsidRPr="00533E5A">
              <w:rPr>
                <w:b/>
                <w:bCs/>
                <w:lang w:val="en-US"/>
              </w:rPr>
              <w:t xml:space="preserve">Dose= </w:t>
            </w:r>
            <w:r w:rsidR="00CF1B34">
              <w:rPr>
                <w:b/>
                <w:bCs/>
                <w:lang w:val="en-US"/>
              </w:rPr>
              <w:t>3.20</w:t>
            </w:r>
            <w:r>
              <w:rPr>
                <w:b/>
                <w:bCs/>
                <w:lang w:val="en-US"/>
              </w:rPr>
              <w:t xml:space="preserve"> </w:t>
            </w:r>
            <w:proofErr w:type="spellStart"/>
            <w:r>
              <w:rPr>
                <w:b/>
                <w:bCs/>
                <w:lang w:val="en-US"/>
              </w:rPr>
              <w:t>mls</w:t>
            </w:r>
            <w:proofErr w:type="spellEnd"/>
          </w:p>
        </w:tc>
        <w:tc>
          <w:tcPr>
            <w:tcW w:w="3011" w:type="dxa"/>
          </w:tcPr>
          <w:p w:rsidR="008B7633" w:rsidRDefault="008B7633" w:rsidP="008B7633">
            <w:pPr>
              <w:spacing w:line="180" w:lineRule="auto"/>
            </w:pPr>
          </w:p>
          <w:p w:rsidR="008B7633" w:rsidRDefault="008B7633" w:rsidP="008B7633">
            <w:pPr>
              <w:spacing w:line="180" w:lineRule="auto"/>
            </w:pPr>
            <w:r>
              <w:rPr>
                <w:noProof/>
              </w:rPr>
              <w:drawing>
                <wp:inline distT="0" distB="0" distL="0" distR="0">
                  <wp:extent cx="1432896" cy="1533379"/>
                  <wp:effectExtent l="0" t="0" r="2540" b="381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999-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7036" cy="1537809"/>
                          </a:xfrm>
                          <a:prstGeom prst="rect">
                            <a:avLst/>
                          </a:prstGeom>
                        </pic:spPr>
                      </pic:pic>
                    </a:graphicData>
                  </a:graphic>
                </wp:inline>
              </w:drawing>
            </w:r>
          </w:p>
          <w:p w:rsidR="00E01E3D" w:rsidRPr="00E01E3D" w:rsidRDefault="00E01E3D" w:rsidP="008B7633">
            <w:pPr>
              <w:numPr>
                <w:ilvl w:val="0"/>
                <w:numId w:val="25"/>
              </w:numPr>
              <w:spacing w:line="180" w:lineRule="auto"/>
              <w:ind w:left="259" w:hanging="187"/>
            </w:pPr>
            <w:r w:rsidRPr="00E01E3D">
              <w:t>Potent analgesic, antipyretic and anti-inflammatory</w:t>
            </w:r>
          </w:p>
          <w:p w:rsidR="00E01E3D" w:rsidRPr="00E01E3D" w:rsidRDefault="00E01E3D" w:rsidP="008B7633">
            <w:pPr>
              <w:numPr>
                <w:ilvl w:val="0"/>
                <w:numId w:val="25"/>
              </w:numPr>
              <w:spacing w:line="180" w:lineRule="auto"/>
              <w:ind w:left="259" w:hanging="187"/>
            </w:pPr>
            <w:r w:rsidRPr="00E01E3D">
              <w:t>Treats pain and inflammation as well as to reduce fever</w:t>
            </w:r>
          </w:p>
          <w:p w:rsidR="00E01E3D" w:rsidRPr="00E01E3D" w:rsidRDefault="00E01E3D" w:rsidP="008B7633">
            <w:pPr>
              <w:numPr>
                <w:ilvl w:val="0"/>
                <w:numId w:val="25"/>
              </w:numPr>
              <w:spacing w:line="180" w:lineRule="auto"/>
              <w:ind w:left="259" w:hanging="187"/>
            </w:pPr>
            <w:r w:rsidRPr="00E01E3D">
              <w:t>Treats colic in horses</w:t>
            </w:r>
          </w:p>
          <w:p w:rsidR="00E01E3D" w:rsidRPr="00E01E3D" w:rsidRDefault="00E01E3D" w:rsidP="008B7633">
            <w:pPr>
              <w:numPr>
                <w:ilvl w:val="0"/>
                <w:numId w:val="25"/>
              </w:numPr>
              <w:spacing w:line="180" w:lineRule="auto"/>
              <w:ind w:left="259" w:hanging="187"/>
            </w:pPr>
            <w:r w:rsidRPr="00E01E3D">
              <w:t>Treats pyrexia associated with bovine respiratory disease and endotoxemia</w:t>
            </w:r>
          </w:p>
          <w:p w:rsidR="00E01E3D" w:rsidRPr="00E01E3D" w:rsidRDefault="00E01E3D" w:rsidP="008B7633">
            <w:pPr>
              <w:numPr>
                <w:ilvl w:val="0"/>
                <w:numId w:val="25"/>
              </w:numPr>
              <w:spacing w:line="180" w:lineRule="auto"/>
              <w:ind w:left="259" w:hanging="187"/>
            </w:pPr>
            <w:r w:rsidRPr="00E01E3D">
              <w:t>In ruminants, it is a good analgesic for visceral pain relief</w:t>
            </w:r>
          </w:p>
          <w:p w:rsidR="00E01E3D" w:rsidRPr="00E01E3D" w:rsidRDefault="00E01E3D" w:rsidP="008B7633">
            <w:pPr>
              <w:numPr>
                <w:ilvl w:val="0"/>
                <w:numId w:val="25"/>
              </w:numPr>
              <w:spacing w:line="180" w:lineRule="auto"/>
              <w:ind w:left="259" w:hanging="187"/>
            </w:pPr>
            <w:r w:rsidRPr="00E01E3D">
              <w:t>Treats pyrexia due to mastitis</w:t>
            </w:r>
          </w:p>
          <w:p w:rsidR="00E01E3D" w:rsidRPr="00E01E3D" w:rsidRDefault="00E01E3D" w:rsidP="008B7633">
            <w:pPr>
              <w:numPr>
                <w:ilvl w:val="0"/>
                <w:numId w:val="25"/>
              </w:numPr>
              <w:spacing w:line="180" w:lineRule="auto"/>
              <w:ind w:left="259" w:hanging="187"/>
            </w:pPr>
            <w:r w:rsidRPr="00E01E3D">
              <w:t>Approved for use in food animals</w:t>
            </w:r>
          </w:p>
          <w:p w:rsidR="00430FF3" w:rsidRDefault="00E01E3D" w:rsidP="00E01E3D">
            <w:pPr>
              <w:rPr>
                <w:lang w:val="en-US"/>
              </w:rPr>
            </w:pPr>
            <w:r w:rsidRPr="00E01E3D">
              <w:rPr>
                <w:lang w:val="en-US"/>
              </w:rPr>
              <w:t xml:space="preserve"> </w:t>
            </w:r>
          </w:p>
          <w:p w:rsidR="00BF7092" w:rsidRDefault="00430FF3" w:rsidP="00430FF3">
            <w:pPr>
              <w:rPr>
                <w:lang w:val="en-US"/>
              </w:rPr>
            </w:pPr>
            <w:proofErr w:type="spellStart"/>
            <w:r w:rsidRPr="001C2BE6">
              <w:rPr>
                <w:b/>
                <w:bCs/>
                <w:lang w:val="en-US"/>
              </w:rPr>
              <w:t>RoA</w:t>
            </w:r>
            <w:proofErr w:type="spellEnd"/>
            <w:r w:rsidRPr="001C2BE6">
              <w:rPr>
                <w:b/>
                <w:bCs/>
                <w:lang w:val="en-US"/>
              </w:rPr>
              <w:t>:</w:t>
            </w:r>
            <w:r>
              <w:rPr>
                <w:b/>
                <w:bCs/>
                <w:lang w:val="en-US"/>
              </w:rPr>
              <w:t xml:space="preserve"> </w:t>
            </w:r>
            <w:r>
              <w:rPr>
                <w:lang w:val="en-US"/>
              </w:rPr>
              <w:t xml:space="preserve"> I.V or I.M Horses only</w:t>
            </w:r>
          </w:p>
        </w:tc>
        <w:tc>
          <w:tcPr>
            <w:tcW w:w="2609" w:type="dxa"/>
          </w:tcPr>
          <w:p w:rsidR="00430FF3" w:rsidRDefault="00430FF3" w:rsidP="00430FF3">
            <w:pPr>
              <w:spacing w:line="180" w:lineRule="auto"/>
              <w:rPr>
                <w:lang w:val="en-US"/>
              </w:rPr>
            </w:pPr>
            <w:r w:rsidRPr="00ED4E7A">
              <w:rPr>
                <w:lang w:val="en-US"/>
              </w:rPr>
              <w:t xml:space="preserve">Cattle: </w:t>
            </w:r>
          </w:p>
          <w:p w:rsidR="00430FF3" w:rsidRDefault="00430FF3" w:rsidP="00430FF3">
            <w:pPr>
              <w:pStyle w:val="ListParagraph"/>
              <w:numPr>
                <w:ilvl w:val="0"/>
                <w:numId w:val="15"/>
              </w:numPr>
              <w:spacing w:line="180" w:lineRule="auto"/>
              <w:ind w:left="273" w:hanging="187"/>
              <w:rPr>
                <w:lang w:val="en-US"/>
              </w:rPr>
            </w:pPr>
            <w:r>
              <w:rPr>
                <w:lang w:val="en-US"/>
              </w:rPr>
              <w:t>Breeding bulls</w:t>
            </w:r>
          </w:p>
          <w:p w:rsidR="00430FF3" w:rsidRDefault="00430FF3" w:rsidP="00430FF3">
            <w:pPr>
              <w:pStyle w:val="ListParagraph"/>
              <w:numPr>
                <w:ilvl w:val="0"/>
                <w:numId w:val="15"/>
              </w:numPr>
              <w:spacing w:line="180" w:lineRule="auto"/>
              <w:ind w:left="273" w:hanging="187"/>
              <w:rPr>
                <w:lang w:val="en-US"/>
              </w:rPr>
            </w:pPr>
            <w:r>
              <w:rPr>
                <w:lang w:val="en-US"/>
              </w:rPr>
              <w:t xml:space="preserve">Calves to be used for veal </w:t>
            </w:r>
          </w:p>
          <w:p w:rsidR="00430FF3" w:rsidRDefault="00430FF3" w:rsidP="00430FF3">
            <w:pPr>
              <w:pStyle w:val="ListParagraph"/>
              <w:numPr>
                <w:ilvl w:val="0"/>
                <w:numId w:val="15"/>
              </w:numPr>
              <w:spacing w:line="180" w:lineRule="auto"/>
              <w:ind w:left="273" w:hanging="187"/>
              <w:rPr>
                <w:lang w:val="en-US"/>
              </w:rPr>
            </w:pPr>
            <w:r>
              <w:rPr>
                <w:lang w:val="en-US"/>
              </w:rPr>
              <w:t>Dry dairy cows</w:t>
            </w:r>
          </w:p>
          <w:p w:rsidR="00430FF3" w:rsidRDefault="00430FF3" w:rsidP="00430FF3">
            <w:pPr>
              <w:pStyle w:val="ListParagraph"/>
              <w:numPr>
                <w:ilvl w:val="0"/>
                <w:numId w:val="15"/>
              </w:numPr>
              <w:spacing w:line="180" w:lineRule="auto"/>
              <w:ind w:left="273" w:hanging="187"/>
              <w:rPr>
                <w:lang w:val="en-US"/>
              </w:rPr>
            </w:pPr>
            <w:r>
              <w:rPr>
                <w:lang w:val="en-US"/>
              </w:rPr>
              <w:t>Pregnant cows</w:t>
            </w:r>
          </w:p>
          <w:p w:rsidR="00430FF3" w:rsidRDefault="00430FF3" w:rsidP="00430FF3">
            <w:pPr>
              <w:spacing w:line="180" w:lineRule="auto"/>
              <w:rPr>
                <w:lang w:val="en-US"/>
              </w:rPr>
            </w:pPr>
          </w:p>
          <w:p w:rsidR="00430FF3" w:rsidRDefault="00430FF3" w:rsidP="00430FF3">
            <w:pPr>
              <w:spacing w:line="180" w:lineRule="auto"/>
              <w:rPr>
                <w:lang w:val="en-US"/>
              </w:rPr>
            </w:pPr>
            <w:r>
              <w:rPr>
                <w:lang w:val="en-US"/>
              </w:rPr>
              <w:t>Horse:</w:t>
            </w:r>
          </w:p>
          <w:p w:rsidR="00430FF3" w:rsidRDefault="00430FF3" w:rsidP="00430FF3">
            <w:pPr>
              <w:pStyle w:val="ListParagraph"/>
              <w:numPr>
                <w:ilvl w:val="0"/>
                <w:numId w:val="16"/>
              </w:numPr>
              <w:spacing w:line="180" w:lineRule="auto"/>
              <w:ind w:left="260" w:hanging="180"/>
              <w:rPr>
                <w:lang w:val="en-US"/>
              </w:rPr>
            </w:pPr>
            <w:r>
              <w:rPr>
                <w:lang w:val="en-US"/>
              </w:rPr>
              <w:t xml:space="preserve">Horses intended for food. </w:t>
            </w:r>
          </w:p>
          <w:p w:rsidR="00430FF3" w:rsidRDefault="00430FF3" w:rsidP="00430FF3">
            <w:pPr>
              <w:pStyle w:val="ListParagraph"/>
              <w:numPr>
                <w:ilvl w:val="0"/>
                <w:numId w:val="16"/>
              </w:numPr>
              <w:spacing w:line="180" w:lineRule="auto"/>
              <w:ind w:left="260" w:hanging="180"/>
              <w:rPr>
                <w:lang w:val="en-US"/>
              </w:rPr>
            </w:pPr>
            <w:r>
              <w:rPr>
                <w:lang w:val="en-US"/>
              </w:rPr>
              <w:t>Pregnant mares</w:t>
            </w:r>
          </w:p>
          <w:p w:rsidR="00430FF3" w:rsidRDefault="00430FF3" w:rsidP="00430FF3">
            <w:pPr>
              <w:spacing w:line="180" w:lineRule="auto"/>
              <w:rPr>
                <w:lang w:val="en-US"/>
              </w:rPr>
            </w:pPr>
          </w:p>
          <w:p w:rsidR="00430FF3" w:rsidRDefault="00430FF3" w:rsidP="00430FF3">
            <w:pPr>
              <w:spacing w:line="180" w:lineRule="auto"/>
              <w:rPr>
                <w:lang w:val="en-US"/>
              </w:rPr>
            </w:pPr>
            <w:r>
              <w:rPr>
                <w:lang w:val="en-US"/>
              </w:rPr>
              <w:t xml:space="preserve">May be assoc. w/ gastrointestinal &amp; renal toxicity. Risk increases with patients that are; </w:t>
            </w:r>
          </w:p>
          <w:p w:rsidR="00430FF3" w:rsidRDefault="00430FF3" w:rsidP="00430FF3">
            <w:pPr>
              <w:pStyle w:val="ListParagraph"/>
              <w:numPr>
                <w:ilvl w:val="0"/>
                <w:numId w:val="17"/>
              </w:numPr>
              <w:spacing w:line="180" w:lineRule="auto"/>
              <w:ind w:left="260" w:hanging="180"/>
              <w:rPr>
                <w:lang w:val="en-US"/>
              </w:rPr>
            </w:pPr>
            <w:r>
              <w:rPr>
                <w:lang w:val="en-US"/>
              </w:rPr>
              <w:t xml:space="preserve">Dehydrated </w:t>
            </w:r>
          </w:p>
          <w:p w:rsidR="00430FF3" w:rsidRDefault="00430FF3" w:rsidP="00430FF3">
            <w:pPr>
              <w:pStyle w:val="ListParagraph"/>
              <w:numPr>
                <w:ilvl w:val="0"/>
                <w:numId w:val="17"/>
              </w:numPr>
              <w:spacing w:line="180" w:lineRule="auto"/>
              <w:ind w:left="260" w:hanging="180"/>
              <w:rPr>
                <w:lang w:val="en-US"/>
              </w:rPr>
            </w:pPr>
            <w:r>
              <w:rPr>
                <w:lang w:val="en-US"/>
              </w:rPr>
              <w:t xml:space="preserve">On concomitant diuretic therapy </w:t>
            </w:r>
          </w:p>
          <w:p w:rsidR="00430FF3" w:rsidRDefault="00430FF3" w:rsidP="00430FF3">
            <w:pPr>
              <w:pStyle w:val="ListParagraph"/>
              <w:numPr>
                <w:ilvl w:val="0"/>
                <w:numId w:val="17"/>
              </w:numPr>
              <w:spacing w:line="180" w:lineRule="auto"/>
              <w:ind w:left="260" w:hanging="180"/>
              <w:rPr>
                <w:lang w:val="en-US"/>
              </w:rPr>
            </w:pPr>
            <w:r>
              <w:rPr>
                <w:lang w:val="en-US"/>
              </w:rPr>
              <w:t xml:space="preserve">Those with renal, cardiovascular, and/or hepatic dysfunction. </w:t>
            </w:r>
          </w:p>
          <w:p w:rsidR="00430FF3" w:rsidRDefault="00430FF3" w:rsidP="00430FF3">
            <w:pPr>
              <w:pStyle w:val="ListParagraph"/>
              <w:spacing w:line="180" w:lineRule="auto"/>
              <w:ind w:left="260"/>
              <w:rPr>
                <w:lang w:val="en-US"/>
              </w:rPr>
            </w:pPr>
          </w:p>
          <w:p w:rsidR="00430FF3" w:rsidRDefault="00430FF3" w:rsidP="00430FF3">
            <w:pPr>
              <w:spacing w:line="180" w:lineRule="auto"/>
              <w:rPr>
                <w:lang w:val="en-US"/>
              </w:rPr>
            </w:pPr>
            <w:r>
              <w:rPr>
                <w:lang w:val="en-US"/>
              </w:rPr>
              <w:t xml:space="preserve">Concomitant use with other NSAIDs and corticosteroids. </w:t>
            </w:r>
          </w:p>
        </w:tc>
        <w:tc>
          <w:tcPr>
            <w:tcW w:w="1852" w:type="dxa"/>
          </w:tcPr>
          <w:p w:rsidR="00430FF3" w:rsidRDefault="00430FF3" w:rsidP="00430FF3">
            <w:pPr>
              <w:rPr>
                <w:lang w:val="en-US"/>
              </w:rPr>
            </w:pPr>
            <w:r>
              <w:rPr>
                <w:lang w:val="en-US"/>
              </w:rPr>
              <w:t>Meat: 4 days</w:t>
            </w:r>
          </w:p>
          <w:p w:rsidR="00430FF3" w:rsidRPr="00736269" w:rsidRDefault="00430FF3" w:rsidP="00430FF3">
            <w:pPr>
              <w:rPr>
                <w:color w:val="000000" w:themeColor="text1"/>
                <w:lang w:val="en-US"/>
              </w:rPr>
            </w:pPr>
            <w:r>
              <w:rPr>
                <w:color w:val="000000" w:themeColor="text1"/>
                <w:lang w:val="en-US"/>
              </w:rPr>
              <w:t>Milk: 36 hours</w:t>
            </w:r>
          </w:p>
        </w:tc>
      </w:tr>
      <w:tr w:rsidR="00BF7092" w:rsidTr="00955BF2">
        <w:trPr>
          <w:trHeight w:val="314"/>
        </w:trPr>
        <w:tc>
          <w:tcPr>
            <w:tcW w:w="1900" w:type="dxa"/>
            <w:vAlign w:val="center"/>
          </w:tcPr>
          <w:p w:rsidR="00BF7092" w:rsidRDefault="00BF7092" w:rsidP="00BF7092">
            <w:pPr>
              <w:jc w:val="center"/>
              <w:rPr>
                <w:lang w:val="en-US"/>
              </w:rPr>
            </w:pPr>
            <w:r>
              <w:rPr>
                <w:lang w:val="en-US"/>
              </w:rPr>
              <w:lastRenderedPageBreak/>
              <w:t>NAME &amp;</w:t>
            </w:r>
          </w:p>
          <w:p w:rsidR="00BF7092" w:rsidRDefault="00BF7092" w:rsidP="00BF7092">
            <w:pPr>
              <w:jc w:val="center"/>
              <w:rPr>
                <w:lang w:val="en-US"/>
              </w:rPr>
            </w:pPr>
            <w:r>
              <w:rPr>
                <w:lang w:val="en-US"/>
              </w:rPr>
              <w:t>(ACTIVE INGREDIENTS)</w:t>
            </w:r>
          </w:p>
        </w:tc>
        <w:tc>
          <w:tcPr>
            <w:tcW w:w="1335" w:type="dxa"/>
            <w:vAlign w:val="center"/>
          </w:tcPr>
          <w:p w:rsidR="00BF7092" w:rsidRDefault="00BF7092" w:rsidP="00BF7092">
            <w:pPr>
              <w:jc w:val="center"/>
              <w:rPr>
                <w:lang w:val="en-US"/>
              </w:rPr>
            </w:pPr>
            <w:r>
              <w:rPr>
                <w:lang w:val="en-US"/>
              </w:rPr>
              <w:t>CATEGORY</w:t>
            </w:r>
          </w:p>
        </w:tc>
        <w:tc>
          <w:tcPr>
            <w:tcW w:w="1800" w:type="dxa"/>
            <w:vAlign w:val="center"/>
          </w:tcPr>
          <w:p w:rsidR="00BF7092" w:rsidRDefault="00BF7092" w:rsidP="00BF7092">
            <w:pPr>
              <w:jc w:val="center"/>
              <w:rPr>
                <w:lang w:val="en-US"/>
              </w:rPr>
            </w:pPr>
            <w:r>
              <w:rPr>
                <w:lang w:val="en-US"/>
              </w:rPr>
              <w:t>CONCENTRATION</w:t>
            </w:r>
          </w:p>
        </w:tc>
        <w:tc>
          <w:tcPr>
            <w:tcW w:w="1882" w:type="dxa"/>
            <w:vAlign w:val="center"/>
          </w:tcPr>
          <w:p w:rsidR="00BF7092" w:rsidRDefault="00BF7092" w:rsidP="00BF7092">
            <w:pPr>
              <w:jc w:val="center"/>
              <w:rPr>
                <w:lang w:val="en-US"/>
              </w:rPr>
            </w:pPr>
            <w:r>
              <w:rPr>
                <w:lang w:val="en-US"/>
              </w:rPr>
              <w:t>DOSE RATE</w:t>
            </w:r>
          </w:p>
        </w:tc>
        <w:tc>
          <w:tcPr>
            <w:tcW w:w="1907" w:type="dxa"/>
            <w:vAlign w:val="center"/>
          </w:tcPr>
          <w:p w:rsidR="00BF7092" w:rsidRDefault="00BF7092" w:rsidP="00BF7092">
            <w:pPr>
              <w:jc w:val="center"/>
              <w:rPr>
                <w:lang w:val="en-US"/>
              </w:rPr>
            </w:pPr>
            <w:r>
              <w:rPr>
                <w:lang w:val="en-US"/>
              </w:rPr>
              <w:t>CALCULATIONS</w:t>
            </w:r>
          </w:p>
          <w:p w:rsidR="00BF7092" w:rsidRDefault="00BF7092" w:rsidP="00BF7092">
            <w:pPr>
              <w:jc w:val="center"/>
              <w:rPr>
                <w:lang w:val="en-US"/>
              </w:rPr>
            </w:pPr>
            <w:r>
              <w:rPr>
                <w:lang w:val="en-US"/>
              </w:rPr>
              <w:t>FOR</w:t>
            </w:r>
          </w:p>
          <w:p w:rsidR="00BF7092" w:rsidRDefault="00BF7092" w:rsidP="00BF7092">
            <w:pPr>
              <w:jc w:val="center"/>
              <w:rPr>
                <w:lang w:val="en-US"/>
              </w:rPr>
            </w:pPr>
            <w:r>
              <w:rPr>
                <w:lang w:val="en-US"/>
              </w:rPr>
              <w:t>ANIMALS</w:t>
            </w:r>
          </w:p>
        </w:tc>
        <w:tc>
          <w:tcPr>
            <w:tcW w:w="3011" w:type="dxa"/>
            <w:vAlign w:val="center"/>
          </w:tcPr>
          <w:p w:rsidR="00BF7092" w:rsidRDefault="00BF7092" w:rsidP="00BF7092">
            <w:pPr>
              <w:jc w:val="center"/>
              <w:rPr>
                <w:lang w:val="en-US"/>
              </w:rPr>
            </w:pPr>
            <w:r>
              <w:rPr>
                <w:lang w:val="en-US"/>
              </w:rPr>
              <w:t>INDICATIONS</w:t>
            </w:r>
          </w:p>
        </w:tc>
        <w:tc>
          <w:tcPr>
            <w:tcW w:w="2609" w:type="dxa"/>
            <w:vAlign w:val="center"/>
          </w:tcPr>
          <w:p w:rsidR="00BF7092" w:rsidRDefault="00BF7092" w:rsidP="00BF7092">
            <w:pPr>
              <w:jc w:val="center"/>
              <w:rPr>
                <w:lang w:val="en-US"/>
              </w:rPr>
            </w:pPr>
            <w:r>
              <w:rPr>
                <w:lang w:val="en-US"/>
              </w:rPr>
              <w:t>CONTRAINDICATIONS</w:t>
            </w:r>
          </w:p>
        </w:tc>
        <w:tc>
          <w:tcPr>
            <w:tcW w:w="1852" w:type="dxa"/>
            <w:vAlign w:val="center"/>
          </w:tcPr>
          <w:p w:rsidR="00BF7092" w:rsidRDefault="00BF7092" w:rsidP="00BF7092">
            <w:pPr>
              <w:jc w:val="center"/>
              <w:rPr>
                <w:lang w:val="en-US"/>
              </w:rPr>
            </w:pPr>
            <w:r>
              <w:rPr>
                <w:lang w:val="en-US"/>
              </w:rPr>
              <w:t>WITHDRAWAL TIMES FOR FOOD ANIMALS</w:t>
            </w:r>
          </w:p>
        </w:tc>
      </w:tr>
      <w:tr w:rsidR="00955BF2" w:rsidTr="00955BF2">
        <w:trPr>
          <w:trHeight w:val="314"/>
        </w:trPr>
        <w:tc>
          <w:tcPr>
            <w:tcW w:w="1900" w:type="dxa"/>
          </w:tcPr>
          <w:p w:rsidR="00955BF2" w:rsidRDefault="00955BF2" w:rsidP="00955BF2">
            <w:pPr>
              <w:rPr>
                <w:lang w:val="en-US"/>
              </w:rPr>
            </w:pPr>
            <w:r>
              <w:rPr>
                <w:lang w:val="en-US"/>
              </w:rPr>
              <w:t>Metacam/Meloxicam 20</w:t>
            </w:r>
          </w:p>
        </w:tc>
        <w:tc>
          <w:tcPr>
            <w:tcW w:w="1335" w:type="dxa"/>
          </w:tcPr>
          <w:p w:rsidR="00955BF2" w:rsidRDefault="00E01E3D" w:rsidP="00955BF2">
            <w:pPr>
              <w:rPr>
                <w:lang w:val="en-US"/>
              </w:rPr>
            </w:pPr>
            <w:r>
              <w:rPr>
                <w:lang w:val="en-US"/>
              </w:rPr>
              <w:t>Analgesic/NSAID</w:t>
            </w:r>
          </w:p>
        </w:tc>
        <w:tc>
          <w:tcPr>
            <w:tcW w:w="1800" w:type="dxa"/>
          </w:tcPr>
          <w:p w:rsidR="00955BF2" w:rsidRDefault="00955BF2" w:rsidP="00955BF2">
            <w:pPr>
              <w:rPr>
                <w:lang w:val="en-US"/>
              </w:rPr>
            </w:pPr>
            <w:r>
              <w:rPr>
                <w:lang w:val="en-US"/>
              </w:rPr>
              <w:t>20 mg/ml</w:t>
            </w:r>
          </w:p>
        </w:tc>
        <w:tc>
          <w:tcPr>
            <w:tcW w:w="1882" w:type="dxa"/>
          </w:tcPr>
          <w:p w:rsidR="00955BF2" w:rsidRDefault="00955BF2" w:rsidP="00955BF2">
            <w:pPr>
              <w:pStyle w:val="NormalWeb"/>
              <w:spacing w:before="0" w:beforeAutospacing="0" w:after="0" w:afterAutospacing="0"/>
              <w:rPr>
                <w:color w:val="000000"/>
              </w:rPr>
            </w:pPr>
            <w:r>
              <w:rPr>
                <w:color w:val="000000"/>
              </w:rPr>
              <w:t>Cattle: Single IV or SC injection- 0.5mg/kg (in combination with antibiotic therapy or oral rehydration therapy)</w:t>
            </w:r>
          </w:p>
          <w:p w:rsidR="00955BF2" w:rsidRDefault="00955BF2" w:rsidP="00955BF2">
            <w:pPr>
              <w:pStyle w:val="NormalWeb"/>
              <w:spacing w:before="0" w:beforeAutospacing="0" w:after="0" w:afterAutospacing="0"/>
              <w:rPr>
                <w:color w:val="000000"/>
              </w:rPr>
            </w:pPr>
            <w:r>
              <w:rPr>
                <w:color w:val="000000"/>
              </w:rPr>
              <w:t>Surgical pain/analgesia- 0.5-1.0mg/kg PO q24-48 hours.</w:t>
            </w:r>
          </w:p>
          <w:p w:rsidR="00955BF2" w:rsidRDefault="00955BF2" w:rsidP="00955BF2">
            <w:pPr>
              <w:rPr>
                <w:color w:val="000000"/>
              </w:rPr>
            </w:pPr>
          </w:p>
          <w:p w:rsidR="00955BF2" w:rsidRDefault="00955BF2" w:rsidP="00955BF2">
            <w:pPr>
              <w:pStyle w:val="NormalWeb"/>
              <w:spacing w:before="0" w:beforeAutospacing="0" w:after="0" w:afterAutospacing="0"/>
              <w:rPr>
                <w:color w:val="000000"/>
              </w:rPr>
            </w:pPr>
            <w:r>
              <w:rPr>
                <w:color w:val="000000"/>
              </w:rPr>
              <w:t xml:space="preserve">Small ruminants: </w:t>
            </w:r>
          </w:p>
          <w:p w:rsidR="00955BF2" w:rsidRDefault="00955BF2" w:rsidP="00955BF2">
            <w:pPr>
              <w:pStyle w:val="NormalWeb"/>
              <w:spacing w:before="0" w:beforeAutospacing="0" w:after="0" w:afterAutospacing="0"/>
              <w:rPr>
                <w:color w:val="000000"/>
              </w:rPr>
            </w:pPr>
          </w:p>
          <w:p w:rsidR="00CF1B34" w:rsidRPr="00CF1B34" w:rsidRDefault="00CF1B34" w:rsidP="00CF1B34">
            <w:pPr>
              <w:pStyle w:val="NormalWeb"/>
              <w:spacing w:before="0" w:beforeAutospacing="0" w:after="0" w:afterAutospacing="0"/>
              <w:rPr>
                <w:color w:val="000000"/>
              </w:rPr>
            </w:pPr>
            <w:r w:rsidRPr="00CF1B34">
              <w:rPr>
                <w:color w:val="000000"/>
              </w:rPr>
              <w:t xml:space="preserve">2 mg/kg loading dose then </w:t>
            </w:r>
          </w:p>
          <w:p w:rsidR="00CF1B34" w:rsidRPr="00CF1B34" w:rsidRDefault="00CF1B34" w:rsidP="00CF1B34">
            <w:pPr>
              <w:pStyle w:val="NormalWeb"/>
              <w:spacing w:before="0" w:beforeAutospacing="0" w:after="0" w:afterAutospacing="0"/>
              <w:rPr>
                <w:color w:val="000000"/>
              </w:rPr>
            </w:pPr>
            <w:r w:rsidRPr="00CF1B34">
              <w:rPr>
                <w:color w:val="000000"/>
              </w:rPr>
              <w:t xml:space="preserve">0.5 mg/kg </w:t>
            </w:r>
            <w:proofErr w:type="spellStart"/>
            <w:r w:rsidRPr="00CF1B34">
              <w:rPr>
                <w:color w:val="000000"/>
              </w:rPr>
              <w:t>s.c.</w:t>
            </w:r>
            <w:proofErr w:type="spellEnd"/>
            <w:r w:rsidRPr="00CF1B34">
              <w:rPr>
                <w:color w:val="000000"/>
              </w:rPr>
              <w:t xml:space="preserve"> or </w:t>
            </w:r>
            <w:proofErr w:type="spellStart"/>
            <w:r w:rsidRPr="00CF1B34">
              <w:rPr>
                <w:color w:val="000000"/>
              </w:rPr>
              <w:t>i.v.</w:t>
            </w:r>
            <w:proofErr w:type="spellEnd"/>
            <w:r w:rsidRPr="00CF1B34">
              <w:rPr>
                <w:color w:val="000000"/>
              </w:rPr>
              <w:t xml:space="preserve"> every 36 hours</w:t>
            </w:r>
          </w:p>
          <w:p w:rsidR="00955BF2" w:rsidRDefault="00955BF2" w:rsidP="00955BF2">
            <w:pPr>
              <w:spacing w:after="240"/>
            </w:pPr>
          </w:p>
          <w:p w:rsidR="00955BF2" w:rsidRDefault="00955BF2" w:rsidP="00955BF2">
            <w:pPr>
              <w:rPr>
                <w:lang w:val="en-US"/>
              </w:rPr>
            </w:pPr>
          </w:p>
        </w:tc>
        <w:tc>
          <w:tcPr>
            <w:tcW w:w="1907" w:type="dxa"/>
          </w:tcPr>
          <w:p w:rsidR="00955BF2" w:rsidRDefault="00955BF2" w:rsidP="00955BF2">
            <w:pPr>
              <w:pStyle w:val="ListParagraph"/>
              <w:numPr>
                <w:ilvl w:val="0"/>
                <w:numId w:val="22"/>
              </w:numPr>
              <w:ind w:left="267" w:hanging="270"/>
              <w:rPr>
                <w:lang w:val="en-US"/>
              </w:rPr>
            </w:pPr>
            <w:r>
              <w:rPr>
                <w:lang w:val="en-US"/>
              </w:rPr>
              <w:t>2 Week old goat @ 5kg</w:t>
            </w:r>
          </w:p>
          <w:p w:rsidR="00955BF2" w:rsidRPr="00533E5A" w:rsidRDefault="00955BF2" w:rsidP="00955BF2">
            <w:pPr>
              <w:pStyle w:val="ListParagraph"/>
              <w:ind w:left="227"/>
              <w:rPr>
                <w:b/>
                <w:bCs/>
                <w:lang w:val="en-US"/>
              </w:rPr>
            </w:pPr>
            <w:r>
              <w:rPr>
                <w:b/>
                <w:bCs/>
                <w:lang w:val="en-US"/>
              </w:rPr>
              <w:t xml:space="preserve">Volume </w:t>
            </w:r>
            <w:r w:rsidRPr="00533E5A">
              <w:rPr>
                <w:b/>
                <w:bCs/>
                <w:lang w:val="en-US"/>
              </w:rPr>
              <w:t xml:space="preserve">Dose= </w:t>
            </w:r>
            <w:r w:rsidR="00CF1B34">
              <w:rPr>
                <w:b/>
                <w:bCs/>
                <w:lang w:val="en-US"/>
              </w:rPr>
              <w:t xml:space="preserve">0.5 </w:t>
            </w:r>
            <w:proofErr w:type="spellStart"/>
            <w:r w:rsidR="00CF1B34">
              <w:rPr>
                <w:b/>
                <w:bCs/>
                <w:lang w:val="en-US"/>
              </w:rPr>
              <w:t>mls</w:t>
            </w:r>
            <w:proofErr w:type="spellEnd"/>
            <w:r w:rsidR="00CF1B34">
              <w:rPr>
                <w:b/>
                <w:bCs/>
                <w:lang w:val="en-US"/>
              </w:rPr>
              <w:t xml:space="preserve"> and then 0.125 </w:t>
            </w:r>
            <w:proofErr w:type="spellStart"/>
            <w:r w:rsidR="00CF1B34">
              <w:rPr>
                <w:b/>
                <w:bCs/>
                <w:lang w:val="en-US"/>
              </w:rPr>
              <w:t>mls</w:t>
            </w:r>
            <w:proofErr w:type="spellEnd"/>
          </w:p>
          <w:p w:rsidR="00955BF2" w:rsidRDefault="00955BF2" w:rsidP="00955BF2">
            <w:pPr>
              <w:rPr>
                <w:lang w:val="en-US"/>
              </w:rPr>
            </w:pPr>
          </w:p>
          <w:p w:rsidR="00955BF2" w:rsidRDefault="00955BF2" w:rsidP="00955BF2">
            <w:pPr>
              <w:pStyle w:val="ListParagraph"/>
              <w:numPr>
                <w:ilvl w:val="0"/>
                <w:numId w:val="22"/>
              </w:numPr>
              <w:ind w:left="227" w:hanging="270"/>
              <w:rPr>
                <w:lang w:val="en-US"/>
              </w:rPr>
            </w:pPr>
            <w:r>
              <w:rPr>
                <w:lang w:val="en-US"/>
              </w:rPr>
              <w:t>6 Month old calf @ 60 kg</w:t>
            </w:r>
          </w:p>
          <w:p w:rsidR="00955BF2" w:rsidRPr="00533E5A" w:rsidRDefault="00955BF2" w:rsidP="00955BF2">
            <w:pPr>
              <w:pStyle w:val="ListParagraph"/>
              <w:ind w:left="227"/>
              <w:rPr>
                <w:b/>
                <w:bCs/>
                <w:lang w:val="en-US"/>
              </w:rPr>
            </w:pPr>
            <w:r>
              <w:rPr>
                <w:b/>
                <w:bCs/>
                <w:lang w:val="en-US"/>
              </w:rPr>
              <w:t>Volume Dose</w:t>
            </w:r>
            <w:r w:rsidRPr="00533E5A">
              <w:rPr>
                <w:b/>
                <w:bCs/>
                <w:lang w:val="en-US"/>
              </w:rPr>
              <w:t xml:space="preserve">= </w:t>
            </w:r>
            <w:r>
              <w:rPr>
                <w:b/>
                <w:bCs/>
                <w:lang w:val="en-US"/>
              </w:rPr>
              <w:t xml:space="preserve">1.5 – 3 </w:t>
            </w:r>
            <w:proofErr w:type="spellStart"/>
            <w:r>
              <w:rPr>
                <w:b/>
                <w:bCs/>
                <w:lang w:val="en-US"/>
              </w:rPr>
              <w:t>mls</w:t>
            </w:r>
            <w:proofErr w:type="spellEnd"/>
          </w:p>
          <w:p w:rsidR="00955BF2" w:rsidRDefault="00955BF2" w:rsidP="00955BF2">
            <w:pPr>
              <w:pStyle w:val="ListParagraph"/>
              <w:ind w:left="227"/>
              <w:rPr>
                <w:lang w:val="en-US"/>
              </w:rPr>
            </w:pPr>
          </w:p>
          <w:p w:rsidR="00955BF2" w:rsidRDefault="00955BF2" w:rsidP="00955BF2">
            <w:pPr>
              <w:pStyle w:val="ListParagraph"/>
              <w:numPr>
                <w:ilvl w:val="0"/>
                <w:numId w:val="22"/>
              </w:numPr>
              <w:ind w:left="267" w:hanging="270"/>
              <w:rPr>
                <w:lang w:val="en-US"/>
              </w:rPr>
            </w:pPr>
            <w:r>
              <w:rPr>
                <w:lang w:val="en-US"/>
              </w:rPr>
              <w:t xml:space="preserve"> </w:t>
            </w:r>
            <w:r>
              <w:rPr>
                <w:lang w:val="en-US"/>
              </w:rPr>
              <w:t>CONTRA-INDICATED!</w:t>
            </w:r>
          </w:p>
        </w:tc>
        <w:tc>
          <w:tcPr>
            <w:tcW w:w="3011" w:type="dxa"/>
          </w:tcPr>
          <w:p w:rsidR="008B7633" w:rsidRDefault="008B7633" w:rsidP="008B7633">
            <w:pPr>
              <w:pStyle w:val="ListParagraph"/>
              <w:ind w:left="252"/>
            </w:pPr>
          </w:p>
          <w:p w:rsidR="008B7633" w:rsidRDefault="008B7633" w:rsidP="008B7633">
            <w:r>
              <w:rPr>
                <w:noProof/>
              </w:rPr>
              <w:drawing>
                <wp:inline distT="0" distB="0" distL="0" distR="0">
                  <wp:extent cx="1774825" cy="1637665"/>
                  <wp:effectExtent l="0" t="0" r="3175" b="635"/>
                  <wp:docPr id="7" name="Picture 7"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82.jpg"/>
                          <pic:cNvPicPr/>
                        </pic:nvPicPr>
                        <pic:blipFill>
                          <a:blip r:embed="rId12">
                            <a:extLst>
                              <a:ext uri="{28A0092B-C50C-407E-A947-70E740481C1C}">
                                <a14:useLocalDpi xmlns:a14="http://schemas.microsoft.com/office/drawing/2010/main" val="0"/>
                              </a:ext>
                            </a:extLst>
                          </a:blip>
                          <a:stretch>
                            <a:fillRect/>
                          </a:stretch>
                        </pic:blipFill>
                        <pic:spPr>
                          <a:xfrm>
                            <a:off x="0" y="0"/>
                            <a:ext cx="1774825" cy="1637665"/>
                          </a:xfrm>
                          <a:prstGeom prst="rect">
                            <a:avLst/>
                          </a:prstGeom>
                        </pic:spPr>
                      </pic:pic>
                    </a:graphicData>
                  </a:graphic>
                </wp:inline>
              </w:drawing>
            </w:r>
          </w:p>
          <w:p w:rsidR="008B7633" w:rsidRDefault="008B7633" w:rsidP="008B7633">
            <w:pPr>
              <w:pStyle w:val="ListParagraph"/>
              <w:ind w:left="252"/>
            </w:pPr>
          </w:p>
          <w:p w:rsidR="00955BF2" w:rsidRPr="002679FB" w:rsidRDefault="00955BF2" w:rsidP="00955BF2">
            <w:pPr>
              <w:pStyle w:val="ListParagraph"/>
              <w:numPr>
                <w:ilvl w:val="0"/>
                <w:numId w:val="21"/>
              </w:numPr>
              <w:ind w:left="252" w:hanging="180"/>
            </w:pPr>
            <w:r w:rsidRPr="002679FB">
              <w:t>Treats chronic pain and inflammation</w:t>
            </w:r>
          </w:p>
          <w:p w:rsidR="00955BF2" w:rsidRPr="002679FB" w:rsidRDefault="00955BF2" w:rsidP="00955BF2">
            <w:pPr>
              <w:pStyle w:val="ListParagraph"/>
              <w:numPr>
                <w:ilvl w:val="0"/>
                <w:numId w:val="21"/>
              </w:numPr>
              <w:ind w:left="252" w:hanging="180"/>
            </w:pPr>
            <w:r w:rsidRPr="002679FB">
              <w:t>Postoperative pain associated with surgical procedures such as castrations or dehorning</w:t>
            </w:r>
          </w:p>
          <w:p w:rsidR="00955BF2" w:rsidRDefault="00955BF2" w:rsidP="00955BF2">
            <w:pPr>
              <w:rPr>
                <w:lang w:val="en-US"/>
              </w:rPr>
            </w:pPr>
          </w:p>
        </w:tc>
        <w:tc>
          <w:tcPr>
            <w:tcW w:w="2609" w:type="dxa"/>
          </w:tcPr>
          <w:p w:rsidR="00955BF2" w:rsidRDefault="00955BF2" w:rsidP="00955BF2">
            <w:pPr>
              <w:rPr>
                <w:lang w:val="en-US"/>
              </w:rPr>
            </w:pPr>
            <w:r>
              <w:rPr>
                <w:lang w:val="en-US"/>
              </w:rPr>
              <w:t xml:space="preserve">Should not be used in: </w:t>
            </w:r>
          </w:p>
          <w:p w:rsidR="00955BF2" w:rsidRDefault="00955BF2" w:rsidP="00955BF2">
            <w:pPr>
              <w:pStyle w:val="ListParagraph"/>
              <w:numPr>
                <w:ilvl w:val="0"/>
                <w:numId w:val="23"/>
              </w:numPr>
              <w:ind w:left="119" w:hanging="180"/>
            </w:pPr>
            <w:r>
              <w:t>B</w:t>
            </w:r>
            <w:r w:rsidRPr="00955BF2">
              <w:t>ulls, rams or boars intended for breeding</w:t>
            </w:r>
          </w:p>
          <w:p w:rsidR="00955BF2" w:rsidRPr="00955BF2" w:rsidRDefault="00955BF2" w:rsidP="00955BF2">
            <w:pPr>
              <w:pStyle w:val="ListParagraph"/>
              <w:numPr>
                <w:ilvl w:val="0"/>
                <w:numId w:val="23"/>
              </w:numPr>
              <w:ind w:left="119" w:hanging="180"/>
            </w:pPr>
            <w:r w:rsidRPr="00955BF2">
              <w:t>Do not use in animals suffering from gastrointestinal disorders</w:t>
            </w:r>
            <w:r w:rsidR="00E01E3D">
              <w:t>.</w:t>
            </w:r>
          </w:p>
          <w:p w:rsidR="00955BF2" w:rsidRPr="00955BF2" w:rsidRDefault="00955BF2" w:rsidP="00955BF2">
            <w:pPr>
              <w:pStyle w:val="ListParagraph"/>
              <w:numPr>
                <w:ilvl w:val="0"/>
                <w:numId w:val="23"/>
              </w:numPr>
              <w:ind w:left="119" w:hanging="180"/>
            </w:pPr>
            <w:r w:rsidRPr="00955BF2">
              <w:t>Do not administer concurrently with steroidal, other nonsteroidal anti-inflammatory drugs or with anti-coagulant agents.</w:t>
            </w:r>
          </w:p>
          <w:p w:rsidR="00955BF2" w:rsidRPr="00955BF2" w:rsidRDefault="00955BF2" w:rsidP="00955BF2">
            <w:pPr>
              <w:pStyle w:val="ListParagraph"/>
              <w:numPr>
                <w:ilvl w:val="0"/>
                <w:numId w:val="23"/>
              </w:numPr>
              <w:ind w:left="119" w:hanging="180"/>
            </w:pPr>
            <w:r w:rsidRPr="00955BF2">
              <w:t>Concomitant use of NSAIDs with aminoglycoside antimicrobials in very young animals may result in renal toxicity.</w:t>
            </w:r>
          </w:p>
          <w:p w:rsidR="00E01E3D" w:rsidRDefault="00E01E3D" w:rsidP="00E35E41">
            <w:pPr>
              <w:pStyle w:val="ListParagraph"/>
              <w:numPr>
                <w:ilvl w:val="0"/>
                <w:numId w:val="23"/>
              </w:numPr>
              <w:ind w:left="119" w:hanging="180"/>
            </w:pPr>
            <w:r>
              <w:t>S</w:t>
            </w:r>
            <w:r w:rsidR="00955BF2" w:rsidRPr="00955BF2">
              <w:t>everely dehydrated, hypovolaemic or hypotensive animals</w:t>
            </w:r>
            <w:r>
              <w:t>.</w:t>
            </w:r>
          </w:p>
          <w:p w:rsidR="00955BF2" w:rsidRPr="00955BF2" w:rsidRDefault="00E01E3D" w:rsidP="00E35E41">
            <w:pPr>
              <w:pStyle w:val="ListParagraph"/>
              <w:numPr>
                <w:ilvl w:val="0"/>
                <w:numId w:val="23"/>
              </w:numPr>
              <w:ind w:left="119" w:hanging="180"/>
            </w:pPr>
            <w:r>
              <w:t>Very young/debilitated animals</w:t>
            </w:r>
          </w:p>
          <w:p w:rsidR="00E01E3D" w:rsidRPr="00955BF2" w:rsidRDefault="00E01E3D" w:rsidP="00E01E3D">
            <w:pPr>
              <w:pStyle w:val="ListParagraph"/>
              <w:numPr>
                <w:ilvl w:val="0"/>
                <w:numId w:val="23"/>
              </w:numPr>
              <w:ind w:left="119" w:hanging="180"/>
            </w:pPr>
            <w:r>
              <w:t>Pregnant animals</w:t>
            </w:r>
          </w:p>
          <w:p w:rsidR="00955BF2" w:rsidRPr="00955BF2" w:rsidRDefault="00955BF2" w:rsidP="00E01E3D"/>
        </w:tc>
        <w:tc>
          <w:tcPr>
            <w:tcW w:w="1852" w:type="dxa"/>
          </w:tcPr>
          <w:p w:rsidR="00955BF2" w:rsidRDefault="00E01E3D" w:rsidP="00955BF2">
            <w:pPr>
              <w:rPr>
                <w:lang w:val="en-US"/>
              </w:rPr>
            </w:pPr>
            <w:r>
              <w:rPr>
                <w:lang w:val="en-US"/>
              </w:rPr>
              <w:t xml:space="preserve">Meat: </w:t>
            </w:r>
          </w:p>
          <w:p w:rsidR="00E01E3D" w:rsidRPr="00E01E3D" w:rsidRDefault="00E01E3D" w:rsidP="00E01E3D">
            <w:pPr>
              <w:pStyle w:val="ListParagraph"/>
              <w:numPr>
                <w:ilvl w:val="0"/>
                <w:numId w:val="24"/>
              </w:numPr>
              <w:ind w:left="205" w:hanging="205"/>
              <w:rPr>
                <w:lang w:val="en-US"/>
              </w:rPr>
            </w:pPr>
            <w:r w:rsidRPr="00E01E3D">
              <w:rPr>
                <w:lang w:val="en-US"/>
              </w:rPr>
              <w:t>Cattle: 20 days</w:t>
            </w:r>
          </w:p>
          <w:p w:rsidR="00E01E3D" w:rsidRPr="00E01E3D" w:rsidRDefault="00E01E3D" w:rsidP="00E01E3D">
            <w:pPr>
              <w:pStyle w:val="ListParagraph"/>
              <w:numPr>
                <w:ilvl w:val="0"/>
                <w:numId w:val="24"/>
              </w:numPr>
              <w:ind w:left="205" w:hanging="205"/>
              <w:rPr>
                <w:lang w:val="en-US"/>
              </w:rPr>
            </w:pPr>
            <w:r w:rsidRPr="00E01E3D">
              <w:rPr>
                <w:lang w:val="en-US"/>
              </w:rPr>
              <w:t>Sheep &amp; Goats: 11 days</w:t>
            </w:r>
          </w:p>
          <w:p w:rsidR="00E01E3D" w:rsidRPr="00E01E3D" w:rsidRDefault="00E01E3D" w:rsidP="00E01E3D">
            <w:pPr>
              <w:pStyle w:val="ListParagraph"/>
              <w:numPr>
                <w:ilvl w:val="0"/>
                <w:numId w:val="24"/>
              </w:numPr>
              <w:ind w:left="205" w:hanging="205"/>
              <w:rPr>
                <w:lang w:val="en-US"/>
              </w:rPr>
            </w:pPr>
            <w:r w:rsidRPr="00E01E3D">
              <w:rPr>
                <w:lang w:val="en-US"/>
              </w:rPr>
              <w:t>Swine: 5 days</w:t>
            </w:r>
          </w:p>
          <w:p w:rsidR="00E01E3D" w:rsidRDefault="00E01E3D" w:rsidP="00955BF2">
            <w:pPr>
              <w:rPr>
                <w:lang w:val="en-US"/>
              </w:rPr>
            </w:pPr>
          </w:p>
          <w:p w:rsidR="00E01E3D" w:rsidRDefault="00E01E3D" w:rsidP="00955BF2">
            <w:pPr>
              <w:rPr>
                <w:lang w:val="en-US"/>
              </w:rPr>
            </w:pPr>
            <w:r>
              <w:rPr>
                <w:lang w:val="en-US"/>
              </w:rPr>
              <w:t>Milk: 96 hours</w:t>
            </w:r>
          </w:p>
        </w:tc>
      </w:tr>
      <w:tr w:rsidR="00E01E3D" w:rsidTr="00065B94">
        <w:trPr>
          <w:trHeight w:val="314"/>
        </w:trPr>
        <w:tc>
          <w:tcPr>
            <w:tcW w:w="1900" w:type="dxa"/>
            <w:vAlign w:val="center"/>
          </w:tcPr>
          <w:p w:rsidR="00E01E3D" w:rsidRDefault="00E01E3D" w:rsidP="00E01E3D">
            <w:pPr>
              <w:jc w:val="center"/>
              <w:rPr>
                <w:lang w:val="en-US"/>
              </w:rPr>
            </w:pPr>
            <w:r>
              <w:rPr>
                <w:lang w:val="en-US"/>
              </w:rPr>
              <w:lastRenderedPageBreak/>
              <w:t>NAME &amp;</w:t>
            </w:r>
          </w:p>
          <w:p w:rsidR="00E01E3D" w:rsidRDefault="00E01E3D" w:rsidP="00E01E3D">
            <w:pPr>
              <w:jc w:val="center"/>
              <w:rPr>
                <w:lang w:val="en-US"/>
              </w:rPr>
            </w:pPr>
            <w:r>
              <w:rPr>
                <w:lang w:val="en-US"/>
              </w:rPr>
              <w:t>(ACTIVE INGREDIENTS)</w:t>
            </w:r>
          </w:p>
        </w:tc>
        <w:tc>
          <w:tcPr>
            <w:tcW w:w="1335" w:type="dxa"/>
            <w:vAlign w:val="center"/>
          </w:tcPr>
          <w:p w:rsidR="00E01E3D" w:rsidRDefault="00E01E3D" w:rsidP="00E01E3D">
            <w:pPr>
              <w:jc w:val="center"/>
              <w:rPr>
                <w:lang w:val="en-US"/>
              </w:rPr>
            </w:pPr>
            <w:r>
              <w:rPr>
                <w:lang w:val="en-US"/>
              </w:rPr>
              <w:t>CATEGORY</w:t>
            </w:r>
          </w:p>
        </w:tc>
        <w:tc>
          <w:tcPr>
            <w:tcW w:w="1800" w:type="dxa"/>
            <w:vAlign w:val="center"/>
          </w:tcPr>
          <w:p w:rsidR="00E01E3D" w:rsidRDefault="00E01E3D" w:rsidP="00E01E3D">
            <w:pPr>
              <w:jc w:val="center"/>
              <w:rPr>
                <w:lang w:val="en-US"/>
              </w:rPr>
            </w:pPr>
            <w:r>
              <w:rPr>
                <w:lang w:val="en-US"/>
              </w:rPr>
              <w:t>CONCENTRATION</w:t>
            </w:r>
          </w:p>
        </w:tc>
        <w:tc>
          <w:tcPr>
            <w:tcW w:w="1882" w:type="dxa"/>
            <w:vAlign w:val="center"/>
          </w:tcPr>
          <w:p w:rsidR="00E01E3D" w:rsidRDefault="00E01E3D" w:rsidP="00E01E3D">
            <w:pPr>
              <w:jc w:val="center"/>
              <w:rPr>
                <w:lang w:val="en-US"/>
              </w:rPr>
            </w:pPr>
            <w:r>
              <w:rPr>
                <w:lang w:val="en-US"/>
              </w:rPr>
              <w:t>DOSE RATE</w:t>
            </w:r>
          </w:p>
        </w:tc>
        <w:tc>
          <w:tcPr>
            <w:tcW w:w="1907" w:type="dxa"/>
            <w:vAlign w:val="center"/>
          </w:tcPr>
          <w:p w:rsidR="00E01E3D" w:rsidRDefault="00E01E3D" w:rsidP="00E01E3D">
            <w:pPr>
              <w:jc w:val="center"/>
              <w:rPr>
                <w:lang w:val="en-US"/>
              </w:rPr>
            </w:pPr>
            <w:r>
              <w:rPr>
                <w:lang w:val="en-US"/>
              </w:rPr>
              <w:t>CALCULATIONS</w:t>
            </w:r>
          </w:p>
          <w:p w:rsidR="00E01E3D" w:rsidRDefault="00E01E3D" w:rsidP="00E01E3D">
            <w:pPr>
              <w:jc w:val="center"/>
              <w:rPr>
                <w:lang w:val="en-US"/>
              </w:rPr>
            </w:pPr>
            <w:r>
              <w:rPr>
                <w:lang w:val="en-US"/>
              </w:rPr>
              <w:t>FOR</w:t>
            </w:r>
          </w:p>
          <w:p w:rsidR="00E01E3D" w:rsidRDefault="00E01E3D" w:rsidP="00E01E3D">
            <w:pPr>
              <w:jc w:val="center"/>
              <w:rPr>
                <w:lang w:val="en-US"/>
              </w:rPr>
            </w:pPr>
            <w:r>
              <w:rPr>
                <w:lang w:val="en-US"/>
              </w:rPr>
              <w:t>ANIMALS</w:t>
            </w:r>
          </w:p>
        </w:tc>
        <w:tc>
          <w:tcPr>
            <w:tcW w:w="3011" w:type="dxa"/>
            <w:vAlign w:val="center"/>
          </w:tcPr>
          <w:p w:rsidR="00E01E3D" w:rsidRDefault="00E01E3D" w:rsidP="00E01E3D">
            <w:pPr>
              <w:jc w:val="center"/>
              <w:rPr>
                <w:lang w:val="en-US"/>
              </w:rPr>
            </w:pPr>
            <w:r>
              <w:rPr>
                <w:lang w:val="en-US"/>
              </w:rPr>
              <w:t>INDICATIONS</w:t>
            </w:r>
          </w:p>
        </w:tc>
        <w:tc>
          <w:tcPr>
            <w:tcW w:w="2609" w:type="dxa"/>
            <w:vAlign w:val="center"/>
          </w:tcPr>
          <w:p w:rsidR="00E01E3D" w:rsidRDefault="00E01E3D" w:rsidP="00E01E3D">
            <w:pPr>
              <w:jc w:val="center"/>
              <w:rPr>
                <w:lang w:val="en-US"/>
              </w:rPr>
            </w:pPr>
            <w:r>
              <w:rPr>
                <w:lang w:val="en-US"/>
              </w:rPr>
              <w:t>CONTRAINDICATIONS</w:t>
            </w:r>
          </w:p>
        </w:tc>
        <w:tc>
          <w:tcPr>
            <w:tcW w:w="1852" w:type="dxa"/>
            <w:vAlign w:val="center"/>
          </w:tcPr>
          <w:p w:rsidR="00E01E3D" w:rsidRDefault="00E01E3D" w:rsidP="00E01E3D">
            <w:pPr>
              <w:jc w:val="center"/>
              <w:rPr>
                <w:lang w:val="en-US"/>
              </w:rPr>
            </w:pPr>
            <w:r>
              <w:rPr>
                <w:lang w:val="en-US"/>
              </w:rPr>
              <w:t>WITHDRAWAL TIMES FOR FOOD ANIMALS</w:t>
            </w:r>
          </w:p>
        </w:tc>
      </w:tr>
      <w:tr w:rsidR="00CF1B34" w:rsidTr="00955BF2">
        <w:trPr>
          <w:trHeight w:val="314"/>
        </w:trPr>
        <w:tc>
          <w:tcPr>
            <w:tcW w:w="1900" w:type="dxa"/>
          </w:tcPr>
          <w:p w:rsidR="00CF1B34" w:rsidRDefault="00CF1B34" w:rsidP="00CF1B34">
            <w:pPr>
              <w:rPr>
                <w:lang w:val="en-US"/>
              </w:rPr>
            </w:pPr>
            <w:proofErr w:type="spellStart"/>
            <w:r>
              <w:rPr>
                <w:lang w:val="en-US"/>
              </w:rPr>
              <w:t>Rimadyl</w:t>
            </w:r>
            <w:proofErr w:type="spellEnd"/>
            <w:r>
              <w:rPr>
                <w:lang w:val="en-US"/>
              </w:rPr>
              <w:t xml:space="preserve"> (Carprofen)</w:t>
            </w:r>
          </w:p>
        </w:tc>
        <w:tc>
          <w:tcPr>
            <w:tcW w:w="1335" w:type="dxa"/>
          </w:tcPr>
          <w:p w:rsidR="00CF1B34" w:rsidRDefault="00CF1B34" w:rsidP="00CF1B34">
            <w:pPr>
              <w:rPr>
                <w:lang w:val="en-US"/>
              </w:rPr>
            </w:pPr>
            <w:proofErr w:type="spellStart"/>
            <w:r>
              <w:rPr>
                <w:lang w:val="en-US"/>
              </w:rPr>
              <w:t>Analagesic</w:t>
            </w:r>
            <w:proofErr w:type="spellEnd"/>
            <w:r>
              <w:rPr>
                <w:lang w:val="en-US"/>
              </w:rPr>
              <w:t>/NSAID</w:t>
            </w:r>
          </w:p>
        </w:tc>
        <w:tc>
          <w:tcPr>
            <w:tcW w:w="1800" w:type="dxa"/>
          </w:tcPr>
          <w:p w:rsidR="00CF1B34" w:rsidRDefault="00CF1B34" w:rsidP="00CF1B34">
            <w:pPr>
              <w:rPr>
                <w:lang w:val="en-US"/>
              </w:rPr>
            </w:pPr>
            <w:r>
              <w:rPr>
                <w:lang w:val="en-US"/>
              </w:rPr>
              <w:t>50 mg/ml</w:t>
            </w:r>
          </w:p>
        </w:tc>
        <w:tc>
          <w:tcPr>
            <w:tcW w:w="1882" w:type="dxa"/>
          </w:tcPr>
          <w:p w:rsidR="00CF1B34" w:rsidRPr="00E01E3D" w:rsidRDefault="00CF1B34" w:rsidP="00CF1B34">
            <w:pPr>
              <w:pStyle w:val="NormalWeb"/>
              <w:rPr>
                <w:color w:val="000000"/>
              </w:rPr>
            </w:pPr>
            <w:r w:rsidRPr="00E01E3D">
              <w:rPr>
                <w:color w:val="000000"/>
              </w:rPr>
              <w:t>Cattle: 1.4mg/kg IV</w:t>
            </w:r>
          </w:p>
          <w:p w:rsidR="008B7633" w:rsidRPr="008B7633" w:rsidRDefault="00CF1B34" w:rsidP="008B7633">
            <w:pPr>
              <w:pStyle w:val="NormalWeb"/>
              <w:rPr>
                <w:color w:val="000000"/>
              </w:rPr>
            </w:pPr>
            <w:r w:rsidRPr="00E01E3D">
              <w:rPr>
                <w:color w:val="000000"/>
              </w:rPr>
              <w:t>Sheep</w:t>
            </w:r>
            <w:r w:rsidR="008B7633">
              <w:rPr>
                <w:color w:val="000000"/>
              </w:rPr>
              <w:t>/Goats</w:t>
            </w:r>
            <w:r w:rsidRPr="00E01E3D">
              <w:rPr>
                <w:color w:val="000000"/>
              </w:rPr>
              <w:t>:</w:t>
            </w:r>
            <w:r w:rsidR="008B7633" w:rsidRPr="008B7633">
              <w:rPr>
                <w:color w:val="000000"/>
              </w:rPr>
              <w:t xml:space="preserve">1.4 mg/kg </w:t>
            </w:r>
            <w:proofErr w:type="spellStart"/>
            <w:r w:rsidR="008B7633" w:rsidRPr="008B7633">
              <w:rPr>
                <w:color w:val="000000"/>
              </w:rPr>
              <w:t>s.c.</w:t>
            </w:r>
            <w:proofErr w:type="spellEnd"/>
            <w:r w:rsidR="008B7633" w:rsidRPr="008B7633">
              <w:rPr>
                <w:color w:val="000000"/>
              </w:rPr>
              <w:t xml:space="preserve"> or </w:t>
            </w:r>
            <w:proofErr w:type="spellStart"/>
            <w:r w:rsidR="008B7633" w:rsidRPr="008B7633">
              <w:rPr>
                <w:color w:val="000000"/>
              </w:rPr>
              <w:t>i.v.</w:t>
            </w:r>
            <w:proofErr w:type="spellEnd"/>
            <w:r w:rsidR="008B7633" w:rsidRPr="008B7633">
              <w:rPr>
                <w:color w:val="000000"/>
              </w:rPr>
              <w:t xml:space="preserve">, repeat once after 48–72 hours </w:t>
            </w:r>
          </w:p>
          <w:p w:rsidR="00CF1B34" w:rsidRPr="00E01E3D" w:rsidRDefault="00CF1B34" w:rsidP="00CF1B34">
            <w:pPr>
              <w:pStyle w:val="NormalWeb"/>
              <w:rPr>
                <w:color w:val="000000"/>
              </w:rPr>
            </w:pPr>
          </w:p>
          <w:p w:rsidR="00CF1B34" w:rsidRPr="00E01E3D" w:rsidRDefault="00CF1B34" w:rsidP="00CF1B34">
            <w:pPr>
              <w:pStyle w:val="NormalWeb"/>
              <w:spacing w:after="0"/>
              <w:rPr>
                <w:color w:val="000000"/>
              </w:rPr>
            </w:pPr>
          </w:p>
          <w:p w:rsidR="00CF1B34" w:rsidRDefault="00CF1B34" w:rsidP="00CF1B34">
            <w:pPr>
              <w:pStyle w:val="NormalWeb"/>
              <w:spacing w:before="0" w:beforeAutospacing="0" w:after="0" w:afterAutospacing="0"/>
              <w:rPr>
                <w:color w:val="000000"/>
              </w:rPr>
            </w:pPr>
          </w:p>
        </w:tc>
        <w:tc>
          <w:tcPr>
            <w:tcW w:w="1907" w:type="dxa"/>
          </w:tcPr>
          <w:p w:rsidR="00CF1B34" w:rsidRDefault="00CF1B34" w:rsidP="00CF1B34">
            <w:pPr>
              <w:pStyle w:val="ListParagraph"/>
              <w:numPr>
                <w:ilvl w:val="0"/>
                <w:numId w:val="19"/>
              </w:numPr>
              <w:ind w:left="267" w:hanging="270"/>
              <w:rPr>
                <w:lang w:val="en-US"/>
              </w:rPr>
            </w:pPr>
            <w:r>
              <w:rPr>
                <w:lang w:val="en-US"/>
              </w:rPr>
              <w:t>2 Week old goat @ 5kg</w:t>
            </w:r>
          </w:p>
          <w:p w:rsidR="00CF1B34" w:rsidRPr="00533E5A" w:rsidRDefault="00CF1B34" w:rsidP="00CF1B34">
            <w:pPr>
              <w:pStyle w:val="ListParagraph"/>
              <w:ind w:left="227"/>
              <w:rPr>
                <w:b/>
                <w:bCs/>
                <w:lang w:val="en-US"/>
              </w:rPr>
            </w:pPr>
            <w:r>
              <w:rPr>
                <w:b/>
                <w:bCs/>
                <w:lang w:val="en-US"/>
              </w:rPr>
              <w:t xml:space="preserve">Volume </w:t>
            </w:r>
            <w:r w:rsidRPr="00533E5A">
              <w:rPr>
                <w:b/>
                <w:bCs/>
                <w:lang w:val="en-US"/>
              </w:rPr>
              <w:t xml:space="preserve">Dose= </w:t>
            </w:r>
            <w:r>
              <w:rPr>
                <w:b/>
                <w:bCs/>
                <w:lang w:val="en-US"/>
              </w:rPr>
              <w:t>0.</w:t>
            </w:r>
            <w:r w:rsidR="008B7633">
              <w:rPr>
                <w:b/>
                <w:bCs/>
                <w:lang w:val="en-US"/>
              </w:rPr>
              <w:t>14</w:t>
            </w:r>
            <w:r>
              <w:rPr>
                <w:b/>
                <w:bCs/>
                <w:lang w:val="en-US"/>
              </w:rPr>
              <w:t xml:space="preserve"> </w:t>
            </w:r>
            <w:proofErr w:type="spellStart"/>
            <w:r>
              <w:rPr>
                <w:b/>
                <w:bCs/>
                <w:lang w:val="en-US"/>
              </w:rPr>
              <w:t>mls</w:t>
            </w:r>
            <w:proofErr w:type="spellEnd"/>
          </w:p>
          <w:p w:rsidR="00CF1B34" w:rsidRDefault="00CF1B34" w:rsidP="00CF1B34">
            <w:pPr>
              <w:rPr>
                <w:lang w:val="en-US"/>
              </w:rPr>
            </w:pPr>
          </w:p>
          <w:p w:rsidR="00CF1B34" w:rsidRDefault="00CF1B34" w:rsidP="00CF1B34">
            <w:pPr>
              <w:pStyle w:val="ListParagraph"/>
              <w:numPr>
                <w:ilvl w:val="0"/>
                <w:numId w:val="19"/>
              </w:numPr>
              <w:ind w:left="227" w:hanging="270"/>
              <w:rPr>
                <w:lang w:val="en-US"/>
              </w:rPr>
            </w:pPr>
            <w:r>
              <w:rPr>
                <w:lang w:val="en-US"/>
              </w:rPr>
              <w:t>6 Month old calf @ 60 kg</w:t>
            </w:r>
          </w:p>
          <w:p w:rsidR="00CF1B34" w:rsidRPr="00533E5A" w:rsidRDefault="00CF1B34" w:rsidP="00CF1B34">
            <w:pPr>
              <w:pStyle w:val="ListParagraph"/>
              <w:ind w:left="227"/>
              <w:rPr>
                <w:b/>
                <w:bCs/>
                <w:lang w:val="en-US"/>
              </w:rPr>
            </w:pPr>
            <w:r>
              <w:rPr>
                <w:b/>
                <w:bCs/>
                <w:lang w:val="en-US"/>
              </w:rPr>
              <w:t>Volume Dose</w:t>
            </w:r>
            <w:r w:rsidRPr="00533E5A">
              <w:rPr>
                <w:b/>
                <w:bCs/>
                <w:lang w:val="en-US"/>
              </w:rPr>
              <w:t xml:space="preserve">= </w:t>
            </w:r>
            <w:r w:rsidR="008B7633">
              <w:rPr>
                <w:b/>
                <w:bCs/>
                <w:lang w:val="en-US"/>
              </w:rPr>
              <w:t>1.68</w:t>
            </w:r>
            <w:r>
              <w:rPr>
                <w:b/>
                <w:bCs/>
                <w:lang w:val="en-US"/>
              </w:rPr>
              <w:t xml:space="preserve"> </w:t>
            </w:r>
            <w:proofErr w:type="spellStart"/>
            <w:r>
              <w:rPr>
                <w:b/>
                <w:bCs/>
                <w:lang w:val="en-US"/>
              </w:rPr>
              <w:t>mls</w:t>
            </w:r>
            <w:proofErr w:type="spellEnd"/>
          </w:p>
          <w:p w:rsidR="00CF1B34" w:rsidRDefault="00CF1B34" w:rsidP="00CF1B34">
            <w:pPr>
              <w:pStyle w:val="ListParagraph"/>
              <w:ind w:left="227"/>
              <w:rPr>
                <w:lang w:val="en-US"/>
              </w:rPr>
            </w:pPr>
          </w:p>
          <w:p w:rsidR="00CF1B34" w:rsidRDefault="00CF1B34" w:rsidP="00CF1B34">
            <w:pPr>
              <w:pStyle w:val="ListParagraph"/>
              <w:numPr>
                <w:ilvl w:val="0"/>
                <w:numId w:val="19"/>
              </w:numPr>
              <w:ind w:left="227" w:hanging="270"/>
              <w:rPr>
                <w:lang w:val="en-US"/>
              </w:rPr>
            </w:pPr>
            <w:r>
              <w:rPr>
                <w:lang w:val="en-US"/>
              </w:rPr>
              <w:t xml:space="preserve"> 2 Year old ram @ 72 kg</w:t>
            </w:r>
          </w:p>
          <w:p w:rsidR="00CF1B34" w:rsidRPr="009D772D" w:rsidRDefault="00CF1B34" w:rsidP="00CF1B34">
            <w:pPr>
              <w:pStyle w:val="ListParagraph"/>
              <w:ind w:left="227"/>
              <w:rPr>
                <w:b/>
                <w:bCs/>
                <w:lang w:val="en-US"/>
              </w:rPr>
            </w:pPr>
            <w:r>
              <w:rPr>
                <w:b/>
                <w:bCs/>
                <w:lang w:val="en-US"/>
              </w:rPr>
              <w:t xml:space="preserve">Volume </w:t>
            </w:r>
            <w:r w:rsidRPr="00533E5A">
              <w:rPr>
                <w:b/>
                <w:bCs/>
                <w:lang w:val="en-US"/>
              </w:rPr>
              <w:t xml:space="preserve">Dose= </w:t>
            </w:r>
            <w:r w:rsidR="008B7633">
              <w:rPr>
                <w:b/>
                <w:bCs/>
                <w:lang w:val="en-US"/>
              </w:rPr>
              <w:t>2</w:t>
            </w:r>
            <w:r>
              <w:rPr>
                <w:b/>
                <w:bCs/>
                <w:lang w:val="en-US"/>
              </w:rPr>
              <w:t xml:space="preserve"> </w:t>
            </w:r>
            <w:proofErr w:type="spellStart"/>
            <w:r>
              <w:rPr>
                <w:b/>
                <w:bCs/>
                <w:lang w:val="en-US"/>
              </w:rPr>
              <w:t>mls</w:t>
            </w:r>
            <w:proofErr w:type="spellEnd"/>
          </w:p>
        </w:tc>
        <w:tc>
          <w:tcPr>
            <w:tcW w:w="3011" w:type="dxa"/>
          </w:tcPr>
          <w:p w:rsidR="008B7633" w:rsidRDefault="00950966" w:rsidP="008B7633">
            <w:r>
              <w:rPr>
                <w:noProof/>
              </w:rPr>
              <w:drawing>
                <wp:inline distT="0" distB="0" distL="0" distR="0">
                  <wp:extent cx="1774825" cy="1996440"/>
                  <wp:effectExtent l="0" t="0" r="3175"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05.jpg"/>
                          <pic:cNvPicPr/>
                        </pic:nvPicPr>
                        <pic:blipFill>
                          <a:blip r:embed="rId13">
                            <a:extLst>
                              <a:ext uri="{28A0092B-C50C-407E-A947-70E740481C1C}">
                                <a14:useLocalDpi xmlns:a14="http://schemas.microsoft.com/office/drawing/2010/main" val="0"/>
                              </a:ext>
                            </a:extLst>
                          </a:blip>
                          <a:stretch>
                            <a:fillRect/>
                          </a:stretch>
                        </pic:blipFill>
                        <pic:spPr>
                          <a:xfrm>
                            <a:off x="0" y="0"/>
                            <a:ext cx="1774825" cy="1996440"/>
                          </a:xfrm>
                          <a:prstGeom prst="rect">
                            <a:avLst/>
                          </a:prstGeom>
                        </pic:spPr>
                      </pic:pic>
                    </a:graphicData>
                  </a:graphic>
                </wp:inline>
              </w:drawing>
            </w:r>
          </w:p>
          <w:p w:rsidR="008B7633" w:rsidRDefault="008B7633" w:rsidP="008B7633"/>
          <w:p w:rsidR="00CF1B34" w:rsidRPr="00E01E3D" w:rsidRDefault="00CF1B34" w:rsidP="00CF1B34">
            <w:pPr>
              <w:pStyle w:val="ListParagraph"/>
              <w:numPr>
                <w:ilvl w:val="0"/>
                <w:numId w:val="26"/>
              </w:numPr>
              <w:tabs>
                <w:tab w:val="clear" w:pos="720"/>
              </w:tabs>
              <w:ind w:left="252" w:hanging="180"/>
            </w:pPr>
            <w:r w:rsidRPr="00E01E3D">
              <w:t>Used to treat post-</w:t>
            </w:r>
            <w:bookmarkStart w:id="0" w:name="_GoBack"/>
            <w:bookmarkEnd w:id="0"/>
            <w:r w:rsidRPr="00E01E3D">
              <w:t>operative pain and inflammation</w:t>
            </w:r>
          </w:p>
          <w:p w:rsidR="00CF1B34" w:rsidRPr="00E01E3D" w:rsidRDefault="00CF1B34" w:rsidP="00CF1B34">
            <w:pPr>
              <w:pStyle w:val="ListParagraph"/>
              <w:numPr>
                <w:ilvl w:val="0"/>
                <w:numId w:val="26"/>
              </w:numPr>
              <w:tabs>
                <w:tab w:val="clear" w:pos="720"/>
              </w:tabs>
              <w:ind w:left="252" w:hanging="180"/>
            </w:pPr>
            <w:r w:rsidRPr="00E01E3D">
              <w:t>Used to reduce inflammation associated with bovine respiratory disease</w:t>
            </w:r>
          </w:p>
          <w:p w:rsidR="00CF1B34" w:rsidRDefault="00CF1B34" w:rsidP="00CF1B34">
            <w:pPr>
              <w:pStyle w:val="ListParagraph"/>
              <w:ind w:left="252"/>
            </w:pPr>
          </w:p>
          <w:p w:rsidR="00CF1B34" w:rsidRPr="002679FB" w:rsidRDefault="00CF1B34" w:rsidP="00CF1B34">
            <w:pPr>
              <w:pStyle w:val="ListParagraph"/>
              <w:ind w:left="252"/>
            </w:pPr>
            <w:proofErr w:type="spellStart"/>
            <w:r w:rsidRPr="0096411F">
              <w:rPr>
                <w:b/>
                <w:bCs/>
              </w:rPr>
              <w:t>RoA</w:t>
            </w:r>
            <w:proofErr w:type="spellEnd"/>
            <w:r>
              <w:t>: I.V. or S.C.</w:t>
            </w:r>
          </w:p>
        </w:tc>
        <w:tc>
          <w:tcPr>
            <w:tcW w:w="2609" w:type="dxa"/>
          </w:tcPr>
          <w:p w:rsidR="00CF1B34" w:rsidRDefault="00CF1B34" w:rsidP="00CF1B34">
            <w:pPr>
              <w:pStyle w:val="NormalWeb"/>
              <w:spacing w:before="0" w:beforeAutospacing="0" w:after="300" w:afterAutospacing="0"/>
              <w:rPr>
                <w:rFonts w:ascii="Arial" w:hAnsi="Arial" w:cs="Arial"/>
                <w:color w:val="222222"/>
              </w:rPr>
            </w:pPr>
            <w:r>
              <w:rPr>
                <w:rFonts w:ascii="Arial" w:hAnsi="Arial" w:cs="Arial"/>
                <w:color w:val="222222"/>
              </w:rPr>
              <w:t>Should not be used in:</w:t>
            </w:r>
          </w:p>
          <w:p w:rsidR="00CF1B34" w:rsidRDefault="00CF1B34" w:rsidP="00CF1B34">
            <w:pPr>
              <w:pStyle w:val="NormalWeb"/>
              <w:numPr>
                <w:ilvl w:val="0"/>
                <w:numId w:val="28"/>
              </w:numPr>
              <w:spacing w:before="0" w:beforeAutospacing="0" w:after="300" w:afterAutospacing="0"/>
              <w:ind w:left="119" w:hanging="180"/>
              <w:rPr>
                <w:rFonts w:ascii="Arial" w:hAnsi="Arial" w:cs="Arial"/>
                <w:color w:val="222222"/>
              </w:rPr>
            </w:pPr>
            <w:r>
              <w:rPr>
                <w:rFonts w:ascii="Arial" w:hAnsi="Arial" w:cs="Arial"/>
                <w:color w:val="222222"/>
              </w:rPr>
              <w:t>A</w:t>
            </w:r>
            <w:r>
              <w:rPr>
                <w:rFonts w:ascii="Arial" w:hAnsi="Arial" w:cs="Arial"/>
                <w:color w:val="222222"/>
              </w:rPr>
              <w:t>nimals suffering from cardiac, hepatic or renal impairment.</w:t>
            </w:r>
          </w:p>
          <w:p w:rsidR="00CF1B34" w:rsidRDefault="00CF1B34" w:rsidP="00CF1B34">
            <w:pPr>
              <w:pStyle w:val="NormalWeb"/>
              <w:numPr>
                <w:ilvl w:val="0"/>
                <w:numId w:val="28"/>
              </w:numPr>
              <w:spacing w:before="0" w:beforeAutospacing="0" w:after="300" w:afterAutospacing="0"/>
              <w:ind w:left="119" w:hanging="180"/>
              <w:rPr>
                <w:rFonts w:ascii="Arial" w:hAnsi="Arial" w:cs="Arial"/>
                <w:color w:val="222222"/>
              </w:rPr>
            </w:pPr>
            <w:r>
              <w:rPr>
                <w:rFonts w:ascii="Arial" w:hAnsi="Arial" w:cs="Arial"/>
                <w:color w:val="222222"/>
              </w:rPr>
              <w:t>Animals</w:t>
            </w:r>
            <w:r>
              <w:rPr>
                <w:rFonts w:ascii="Arial" w:hAnsi="Arial" w:cs="Arial"/>
                <w:color w:val="222222"/>
              </w:rPr>
              <w:t xml:space="preserve"> suffering from gastro-intestinal ulceration or bleeding.</w:t>
            </w:r>
          </w:p>
          <w:p w:rsidR="00CF1B34" w:rsidRDefault="00CF1B34" w:rsidP="00CF1B34">
            <w:pPr>
              <w:pStyle w:val="NormalWeb"/>
              <w:numPr>
                <w:ilvl w:val="0"/>
                <w:numId w:val="28"/>
              </w:numPr>
              <w:spacing w:before="0" w:beforeAutospacing="0" w:after="300" w:afterAutospacing="0"/>
              <w:ind w:left="119" w:hanging="180"/>
              <w:rPr>
                <w:rFonts w:ascii="Arial" w:hAnsi="Arial" w:cs="Arial"/>
                <w:color w:val="222222"/>
              </w:rPr>
            </w:pPr>
            <w:r>
              <w:rPr>
                <w:rFonts w:ascii="Arial" w:hAnsi="Arial" w:cs="Arial"/>
                <w:color w:val="222222"/>
              </w:rPr>
              <w:t>Do not use in animals with known hypersensitivity to the veterinary medicinal product.</w:t>
            </w:r>
          </w:p>
          <w:p w:rsidR="00CF1B34" w:rsidRPr="0096411F" w:rsidRDefault="00CF1B34" w:rsidP="00CF1B34">
            <w:pPr>
              <w:pStyle w:val="NormalWeb"/>
              <w:numPr>
                <w:ilvl w:val="0"/>
                <w:numId w:val="28"/>
              </w:numPr>
              <w:spacing w:before="0" w:beforeAutospacing="0" w:after="300" w:afterAutospacing="0"/>
              <w:ind w:left="119" w:hanging="180"/>
              <w:rPr>
                <w:rFonts w:ascii="Arial" w:hAnsi="Arial" w:cs="Arial"/>
                <w:color w:val="222222"/>
              </w:rPr>
            </w:pPr>
            <w:r>
              <w:rPr>
                <w:rFonts w:ascii="Arial" w:hAnsi="Arial" w:cs="Arial"/>
                <w:color w:val="222222"/>
              </w:rPr>
              <w:t>D</w:t>
            </w:r>
            <w:r>
              <w:rPr>
                <w:rFonts w:ascii="Arial" w:hAnsi="Arial" w:cs="Arial"/>
                <w:color w:val="222222"/>
              </w:rPr>
              <w:t>ehydrated, hypovolaemic or hypotensive anima</w:t>
            </w:r>
            <w:r>
              <w:rPr>
                <w:rFonts w:ascii="Arial" w:hAnsi="Arial" w:cs="Arial"/>
                <w:color w:val="222222"/>
              </w:rPr>
              <w:t>ls.</w:t>
            </w:r>
            <w:r>
              <w:rPr>
                <w:rFonts w:ascii="Arial" w:hAnsi="Arial" w:cs="Arial"/>
                <w:color w:val="222222"/>
              </w:rPr>
              <w:t xml:space="preserve"> Concurrent administration of potentially nephrotoxic drugs should be avoided.</w:t>
            </w:r>
          </w:p>
        </w:tc>
        <w:tc>
          <w:tcPr>
            <w:tcW w:w="1852" w:type="dxa"/>
          </w:tcPr>
          <w:p w:rsidR="00CF1B34" w:rsidRDefault="00CF1B34" w:rsidP="00CF1B34">
            <w:pPr>
              <w:rPr>
                <w:lang w:val="en-US"/>
              </w:rPr>
            </w:pPr>
            <w:r>
              <w:rPr>
                <w:lang w:val="en-US"/>
              </w:rPr>
              <w:t>Meat: 21 days</w:t>
            </w:r>
          </w:p>
          <w:p w:rsidR="00CF1B34" w:rsidRDefault="00CF1B34" w:rsidP="00CF1B34">
            <w:pPr>
              <w:rPr>
                <w:lang w:val="en-US"/>
              </w:rPr>
            </w:pPr>
            <w:r>
              <w:rPr>
                <w:lang w:val="en-US"/>
              </w:rPr>
              <w:t>Milk: N/A</w:t>
            </w:r>
          </w:p>
        </w:tc>
      </w:tr>
    </w:tbl>
    <w:p w:rsidR="008B7633" w:rsidRDefault="008B7633" w:rsidP="008B7633">
      <w:pPr>
        <w:rPr>
          <w:b/>
          <w:bCs/>
          <w:sz w:val="36"/>
          <w:szCs w:val="36"/>
        </w:rPr>
      </w:pPr>
    </w:p>
    <w:p w:rsidR="00533E5A" w:rsidRPr="00533E5A" w:rsidRDefault="00533E5A" w:rsidP="008B7633">
      <w:pPr>
        <w:jc w:val="center"/>
        <w:rPr>
          <w:b/>
          <w:bCs/>
          <w:sz w:val="36"/>
          <w:szCs w:val="36"/>
        </w:rPr>
      </w:pPr>
      <w:r w:rsidRPr="00533E5A">
        <w:rPr>
          <w:b/>
          <w:bCs/>
          <w:sz w:val="36"/>
          <w:szCs w:val="36"/>
        </w:rPr>
        <w:lastRenderedPageBreak/>
        <w:t>Tetanus Antitoxin</w:t>
      </w:r>
    </w:p>
    <w:tbl>
      <w:tblPr>
        <w:tblStyle w:val="TableGrid"/>
        <w:tblpPr w:leftFromText="180" w:rightFromText="180" w:vertAnchor="page" w:horzAnchor="margin" w:tblpXSpec="center" w:tblpY="2334"/>
        <w:tblW w:w="16261" w:type="dxa"/>
        <w:tblLayout w:type="fixed"/>
        <w:tblLook w:val="04A0" w:firstRow="1" w:lastRow="0" w:firstColumn="1" w:lastColumn="0" w:noHBand="0" w:noVBand="1"/>
      </w:tblPr>
      <w:tblGrid>
        <w:gridCol w:w="1496"/>
        <w:gridCol w:w="1902"/>
        <w:gridCol w:w="1502"/>
        <w:gridCol w:w="2003"/>
        <w:gridCol w:w="1902"/>
        <w:gridCol w:w="3004"/>
        <w:gridCol w:w="2604"/>
        <w:gridCol w:w="1848"/>
      </w:tblGrid>
      <w:tr w:rsidR="009D772D" w:rsidRPr="00013D20" w:rsidTr="009D772D">
        <w:trPr>
          <w:trHeight w:val="314"/>
        </w:trPr>
        <w:tc>
          <w:tcPr>
            <w:tcW w:w="1496" w:type="dxa"/>
          </w:tcPr>
          <w:p w:rsidR="009D772D" w:rsidRDefault="009D772D" w:rsidP="00533E5A">
            <w:pPr>
              <w:jc w:val="center"/>
              <w:rPr>
                <w:lang w:val="en-US"/>
              </w:rPr>
            </w:pPr>
            <w:r>
              <w:rPr>
                <w:lang w:val="en-US"/>
              </w:rPr>
              <w:t>NAME</w:t>
            </w:r>
          </w:p>
        </w:tc>
        <w:tc>
          <w:tcPr>
            <w:tcW w:w="1902" w:type="dxa"/>
          </w:tcPr>
          <w:p w:rsidR="009D772D" w:rsidRDefault="009D772D" w:rsidP="00533E5A">
            <w:pPr>
              <w:jc w:val="center"/>
              <w:rPr>
                <w:lang w:val="en-US"/>
              </w:rPr>
            </w:pPr>
            <w:r>
              <w:rPr>
                <w:lang w:val="en-US"/>
              </w:rPr>
              <w:t>CATEGORY</w:t>
            </w:r>
          </w:p>
        </w:tc>
        <w:tc>
          <w:tcPr>
            <w:tcW w:w="1502" w:type="dxa"/>
          </w:tcPr>
          <w:p w:rsidR="009D772D" w:rsidRDefault="009D772D" w:rsidP="00533E5A">
            <w:pPr>
              <w:jc w:val="center"/>
              <w:rPr>
                <w:lang w:val="en-US"/>
              </w:rPr>
            </w:pPr>
            <w:r>
              <w:rPr>
                <w:lang w:val="en-US"/>
              </w:rPr>
              <w:t>CONCENTRATION</w:t>
            </w:r>
          </w:p>
        </w:tc>
        <w:tc>
          <w:tcPr>
            <w:tcW w:w="2003" w:type="dxa"/>
          </w:tcPr>
          <w:p w:rsidR="009D772D" w:rsidRDefault="009D772D" w:rsidP="00533E5A">
            <w:pPr>
              <w:jc w:val="center"/>
              <w:rPr>
                <w:lang w:val="en-US"/>
              </w:rPr>
            </w:pPr>
            <w:r>
              <w:rPr>
                <w:lang w:val="en-US"/>
              </w:rPr>
              <w:t>DOSE RATE</w:t>
            </w:r>
          </w:p>
        </w:tc>
        <w:tc>
          <w:tcPr>
            <w:tcW w:w="1902" w:type="dxa"/>
          </w:tcPr>
          <w:p w:rsidR="009D772D" w:rsidRDefault="009D772D" w:rsidP="00533E5A">
            <w:pPr>
              <w:jc w:val="center"/>
              <w:rPr>
                <w:lang w:val="en-US"/>
              </w:rPr>
            </w:pPr>
            <w:r>
              <w:rPr>
                <w:lang w:val="en-US"/>
              </w:rPr>
              <w:t>CALCULATIONS</w:t>
            </w:r>
          </w:p>
          <w:p w:rsidR="009D772D" w:rsidRDefault="009D772D" w:rsidP="00533E5A">
            <w:pPr>
              <w:jc w:val="center"/>
              <w:rPr>
                <w:lang w:val="en-US"/>
              </w:rPr>
            </w:pPr>
            <w:r>
              <w:rPr>
                <w:lang w:val="en-US"/>
              </w:rPr>
              <w:t xml:space="preserve">FOR </w:t>
            </w:r>
          </w:p>
          <w:p w:rsidR="009D772D" w:rsidRDefault="009D772D" w:rsidP="00533E5A">
            <w:pPr>
              <w:jc w:val="center"/>
              <w:rPr>
                <w:lang w:val="en-US"/>
              </w:rPr>
            </w:pPr>
            <w:r>
              <w:rPr>
                <w:lang w:val="en-US"/>
              </w:rPr>
              <w:t>ANIMALS</w:t>
            </w:r>
          </w:p>
        </w:tc>
        <w:tc>
          <w:tcPr>
            <w:tcW w:w="3004" w:type="dxa"/>
          </w:tcPr>
          <w:p w:rsidR="009D772D" w:rsidRDefault="009D772D" w:rsidP="00533E5A">
            <w:pPr>
              <w:jc w:val="center"/>
              <w:rPr>
                <w:lang w:val="en-US"/>
              </w:rPr>
            </w:pPr>
            <w:r>
              <w:rPr>
                <w:lang w:val="en-US"/>
              </w:rPr>
              <w:t>INDICATIONS</w:t>
            </w:r>
          </w:p>
        </w:tc>
        <w:tc>
          <w:tcPr>
            <w:tcW w:w="2604" w:type="dxa"/>
          </w:tcPr>
          <w:p w:rsidR="009D772D" w:rsidRDefault="009D772D" w:rsidP="00533E5A">
            <w:pPr>
              <w:jc w:val="center"/>
              <w:rPr>
                <w:lang w:val="en-US"/>
              </w:rPr>
            </w:pPr>
            <w:r>
              <w:rPr>
                <w:lang w:val="en-US"/>
              </w:rPr>
              <w:t>CONTRAINDICATIONS</w:t>
            </w:r>
          </w:p>
        </w:tc>
        <w:tc>
          <w:tcPr>
            <w:tcW w:w="1848" w:type="dxa"/>
          </w:tcPr>
          <w:p w:rsidR="009D772D" w:rsidRDefault="009D772D" w:rsidP="00533E5A">
            <w:pPr>
              <w:jc w:val="center"/>
              <w:rPr>
                <w:lang w:val="en-US"/>
              </w:rPr>
            </w:pPr>
            <w:r>
              <w:rPr>
                <w:lang w:val="en-US"/>
              </w:rPr>
              <w:t>WITHDRAWAL TIMES FOR FOOD ANIMALS</w:t>
            </w:r>
          </w:p>
        </w:tc>
      </w:tr>
      <w:tr w:rsidR="009D772D" w:rsidRPr="00013D20" w:rsidTr="009D772D">
        <w:trPr>
          <w:trHeight w:val="314"/>
        </w:trPr>
        <w:tc>
          <w:tcPr>
            <w:tcW w:w="1496" w:type="dxa"/>
          </w:tcPr>
          <w:p w:rsidR="009D772D" w:rsidRDefault="009D772D" w:rsidP="00533E5A">
            <w:pPr>
              <w:rPr>
                <w:lang w:val="en-US"/>
              </w:rPr>
            </w:pPr>
            <w:r>
              <w:rPr>
                <w:lang w:val="en-US"/>
              </w:rPr>
              <w:t xml:space="preserve">Tetanus Antitoxin (Equine origin) </w:t>
            </w:r>
          </w:p>
          <w:p w:rsidR="009D772D" w:rsidRDefault="009D772D" w:rsidP="00533E5A">
            <w:pPr>
              <w:rPr>
                <w:lang w:val="en-US"/>
              </w:rPr>
            </w:pPr>
          </w:p>
          <w:p w:rsidR="009D772D" w:rsidRDefault="009D772D" w:rsidP="00533E5A">
            <w:pPr>
              <w:rPr>
                <w:lang w:val="en-US"/>
              </w:rPr>
            </w:pPr>
          </w:p>
        </w:tc>
        <w:tc>
          <w:tcPr>
            <w:tcW w:w="1902" w:type="dxa"/>
          </w:tcPr>
          <w:p w:rsidR="009D772D" w:rsidRDefault="009D772D" w:rsidP="00533E5A">
            <w:pPr>
              <w:rPr>
                <w:lang w:val="en-US"/>
              </w:rPr>
            </w:pPr>
            <w:r>
              <w:rPr>
                <w:lang w:val="en-US"/>
              </w:rPr>
              <w:t>Immune SERA and Immunoglobulins</w:t>
            </w:r>
          </w:p>
        </w:tc>
        <w:tc>
          <w:tcPr>
            <w:tcW w:w="1502" w:type="dxa"/>
          </w:tcPr>
          <w:p w:rsidR="009D772D" w:rsidRDefault="009D772D" w:rsidP="00533E5A">
            <w:pPr>
              <w:rPr>
                <w:lang w:val="en-US"/>
              </w:rPr>
            </w:pPr>
            <w:r>
              <w:rPr>
                <w:lang w:val="en-US"/>
              </w:rPr>
              <w:t>1,500 I.U/</w:t>
            </w:r>
            <w:r>
              <w:rPr>
                <w:lang w:val="en-US"/>
              </w:rPr>
              <w:t xml:space="preserve"> 5 </w:t>
            </w:r>
            <w:r>
              <w:rPr>
                <w:lang w:val="en-US"/>
              </w:rPr>
              <w:t>ml</w:t>
            </w:r>
          </w:p>
        </w:tc>
        <w:tc>
          <w:tcPr>
            <w:tcW w:w="2003" w:type="dxa"/>
          </w:tcPr>
          <w:p w:rsidR="009D772D" w:rsidRDefault="009D772D" w:rsidP="00533E5A">
            <w:pPr>
              <w:rPr>
                <w:lang w:val="en-US"/>
              </w:rPr>
            </w:pPr>
            <w:r w:rsidRPr="00F367A5">
              <w:rPr>
                <w:b/>
                <w:bCs/>
                <w:lang w:val="en-US"/>
              </w:rPr>
              <w:t>Prevention Dose:</w:t>
            </w:r>
            <w:r>
              <w:rPr>
                <w:lang w:val="en-US"/>
              </w:rPr>
              <w:t xml:space="preserve"> 1,500 I.</w:t>
            </w:r>
            <w:r>
              <w:rPr>
                <w:lang w:val="en-US"/>
              </w:rPr>
              <w:t>U.</w:t>
            </w:r>
          </w:p>
          <w:p w:rsidR="009D772D" w:rsidRDefault="009D772D" w:rsidP="00533E5A">
            <w:pPr>
              <w:rPr>
                <w:lang w:val="en-US"/>
              </w:rPr>
            </w:pPr>
          </w:p>
          <w:p w:rsidR="009D772D" w:rsidRPr="00F367A5" w:rsidRDefault="009D772D" w:rsidP="00533E5A">
            <w:pPr>
              <w:rPr>
                <w:b/>
                <w:bCs/>
                <w:lang w:val="en-US"/>
              </w:rPr>
            </w:pPr>
            <w:r w:rsidRPr="00F367A5">
              <w:rPr>
                <w:b/>
                <w:bCs/>
                <w:lang w:val="en-US"/>
              </w:rPr>
              <w:t>Treatment Dose:</w:t>
            </w:r>
          </w:p>
          <w:p w:rsidR="009D772D" w:rsidRPr="00F367A5" w:rsidRDefault="009D772D" w:rsidP="00533E5A">
            <w:pPr>
              <w:pStyle w:val="ListParagraph"/>
              <w:numPr>
                <w:ilvl w:val="0"/>
                <w:numId w:val="2"/>
              </w:numPr>
              <w:ind w:left="125" w:hanging="180"/>
              <w:rPr>
                <w:lang w:val="en-US"/>
              </w:rPr>
            </w:pPr>
            <w:r w:rsidRPr="00F367A5">
              <w:rPr>
                <w:lang w:val="en-US"/>
              </w:rPr>
              <w:t>Cattle/Horses: 10,000- 50,000 I.U</w:t>
            </w:r>
          </w:p>
          <w:p w:rsidR="009D772D" w:rsidRPr="00F367A5" w:rsidRDefault="009D772D" w:rsidP="00533E5A">
            <w:pPr>
              <w:pStyle w:val="ListParagraph"/>
              <w:numPr>
                <w:ilvl w:val="0"/>
                <w:numId w:val="2"/>
              </w:numPr>
              <w:ind w:left="125" w:hanging="180"/>
              <w:rPr>
                <w:lang w:val="en-US"/>
              </w:rPr>
            </w:pPr>
            <w:r w:rsidRPr="00F367A5">
              <w:rPr>
                <w:lang w:val="en-US"/>
              </w:rPr>
              <w:t>Swine/Sheep/Goats:</w:t>
            </w:r>
          </w:p>
          <w:p w:rsidR="009D772D" w:rsidRDefault="009D772D" w:rsidP="00533E5A">
            <w:pPr>
              <w:rPr>
                <w:lang w:val="en-US"/>
              </w:rPr>
            </w:pPr>
            <w:r>
              <w:rPr>
                <w:lang w:val="en-US"/>
              </w:rPr>
              <w:t>3,000-15,000 I.U.</w:t>
            </w:r>
          </w:p>
          <w:p w:rsidR="009D772D" w:rsidRDefault="009D772D" w:rsidP="00533E5A">
            <w:pPr>
              <w:rPr>
                <w:lang w:val="en-US"/>
              </w:rPr>
            </w:pPr>
          </w:p>
          <w:p w:rsidR="009D772D" w:rsidRDefault="009D772D" w:rsidP="00533E5A">
            <w:pPr>
              <w:rPr>
                <w:lang w:val="en-US"/>
              </w:rPr>
            </w:pPr>
            <w:r>
              <w:rPr>
                <w:lang w:val="en-US"/>
              </w:rPr>
              <w:t>Repeat in 7 days as considered necessary.</w:t>
            </w:r>
          </w:p>
        </w:tc>
        <w:tc>
          <w:tcPr>
            <w:tcW w:w="1902" w:type="dxa"/>
          </w:tcPr>
          <w:p w:rsidR="009D772D" w:rsidRDefault="009D772D" w:rsidP="00EE19E2">
            <w:pPr>
              <w:pStyle w:val="ListParagraph"/>
              <w:numPr>
                <w:ilvl w:val="0"/>
                <w:numId w:val="14"/>
              </w:numPr>
              <w:ind w:left="227" w:hanging="270"/>
              <w:rPr>
                <w:lang w:val="en-US"/>
              </w:rPr>
            </w:pPr>
            <w:r>
              <w:rPr>
                <w:lang w:val="en-US"/>
              </w:rPr>
              <w:t>2 Week old goat @ 5kg</w:t>
            </w:r>
          </w:p>
          <w:p w:rsidR="009D772D" w:rsidRPr="00533E5A" w:rsidRDefault="009D772D" w:rsidP="00533E5A">
            <w:pPr>
              <w:pStyle w:val="ListParagraph"/>
              <w:ind w:left="227"/>
              <w:rPr>
                <w:b/>
                <w:bCs/>
                <w:lang w:val="en-US"/>
              </w:rPr>
            </w:pPr>
            <w:r w:rsidRPr="00533E5A">
              <w:rPr>
                <w:b/>
                <w:bCs/>
                <w:lang w:val="en-US"/>
              </w:rPr>
              <w:t>Dose= 1,500 I.U.</w:t>
            </w:r>
          </w:p>
          <w:p w:rsidR="009D772D" w:rsidRDefault="009D772D" w:rsidP="00533E5A">
            <w:pPr>
              <w:rPr>
                <w:lang w:val="en-US"/>
              </w:rPr>
            </w:pPr>
          </w:p>
          <w:p w:rsidR="009D772D" w:rsidRDefault="009D772D" w:rsidP="00EE19E2">
            <w:pPr>
              <w:pStyle w:val="ListParagraph"/>
              <w:numPr>
                <w:ilvl w:val="0"/>
                <w:numId w:val="14"/>
              </w:numPr>
              <w:ind w:left="227" w:hanging="270"/>
              <w:rPr>
                <w:lang w:val="en-US"/>
              </w:rPr>
            </w:pPr>
            <w:r>
              <w:rPr>
                <w:lang w:val="en-US"/>
              </w:rPr>
              <w:t>6 Month old calf @ 60 kg</w:t>
            </w:r>
          </w:p>
          <w:p w:rsidR="009D772D" w:rsidRPr="00533E5A" w:rsidRDefault="009D772D" w:rsidP="00533E5A">
            <w:pPr>
              <w:pStyle w:val="ListParagraph"/>
              <w:ind w:left="227"/>
              <w:rPr>
                <w:b/>
                <w:bCs/>
                <w:lang w:val="en-US"/>
              </w:rPr>
            </w:pPr>
            <w:r w:rsidRPr="00533E5A">
              <w:rPr>
                <w:b/>
                <w:bCs/>
                <w:lang w:val="en-US"/>
              </w:rPr>
              <w:t>Dose= 1,500 I.U.</w:t>
            </w:r>
          </w:p>
          <w:p w:rsidR="009D772D" w:rsidRDefault="009D772D" w:rsidP="00533E5A">
            <w:pPr>
              <w:pStyle w:val="ListParagraph"/>
              <w:ind w:left="227"/>
              <w:rPr>
                <w:lang w:val="en-US"/>
              </w:rPr>
            </w:pPr>
          </w:p>
          <w:p w:rsidR="009D772D" w:rsidRDefault="009D772D" w:rsidP="00EE19E2">
            <w:pPr>
              <w:pStyle w:val="ListParagraph"/>
              <w:numPr>
                <w:ilvl w:val="0"/>
                <w:numId w:val="14"/>
              </w:numPr>
              <w:ind w:left="227" w:hanging="270"/>
              <w:rPr>
                <w:lang w:val="en-US"/>
              </w:rPr>
            </w:pPr>
            <w:r>
              <w:rPr>
                <w:lang w:val="en-US"/>
              </w:rPr>
              <w:t xml:space="preserve"> 2 Year old ram @ 72 kg</w:t>
            </w:r>
          </w:p>
          <w:p w:rsidR="009D772D" w:rsidRPr="00533E5A" w:rsidRDefault="009D772D" w:rsidP="00533E5A">
            <w:pPr>
              <w:pStyle w:val="ListParagraph"/>
              <w:ind w:left="227"/>
              <w:rPr>
                <w:b/>
                <w:bCs/>
                <w:lang w:val="en-US"/>
              </w:rPr>
            </w:pPr>
            <w:r w:rsidRPr="00533E5A">
              <w:rPr>
                <w:b/>
                <w:bCs/>
                <w:lang w:val="en-US"/>
              </w:rPr>
              <w:t>Dose= 1,500 I.U.</w:t>
            </w:r>
          </w:p>
          <w:p w:rsidR="009D772D" w:rsidRDefault="009D772D" w:rsidP="00533E5A">
            <w:pPr>
              <w:pStyle w:val="ListParagraph"/>
              <w:ind w:left="227"/>
              <w:rPr>
                <w:lang w:val="en-US"/>
              </w:rPr>
            </w:pPr>
          </w:p>
          <w:p w:rsidR="009D772D" w:rsidRPr="00533E5A" w:rsidRDefault="009D772D" w:rsidP="00533E5A">
            <w:pPr>
              <w:rPr>
                <w:lang w:val="en-US"/>
              </w:rPr>
            </w:pPr>
          </w:p>
        </w:tc>
        <w:tc>
          <w:tcPr>
            <w:tcW w:w="3004" w:type="dxa"/>
          </w:tcPr>
          <w:p w:rsidR="009D772D" w:rsidRDefault="009D772D" w:rsidP="00533E5A">
            <w:pPr>
              <w:rPr>
                <w:lang w:val="en-US"/>
              </w:rPr>
            </w:pPr>
            <w:r>
              <w:rPr>
                <w:noProof/>
                <w:lang w:val="en-US"/>
              </w:rPr>
              <w:drawing>
                <wp:inline distT="0" distB="0" distL="0" distR="0" wp14:anchorId="67364533" wp14:editId="2809912B">
                  <wp:extent cx="1589649" cy="16790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6567" cy="1718023"/>
                          </a:xfrm>
                          <a:prstGeom prst="rect">
                            <a:avLst/>
                          </a:prstGeom>
                        </pic:spPr>
                      </pic:pic>
                    </a:graphicData>
                  </a:graphic>
                </wp:inline>
              </w:drawing>
            </w:r>
          </w:p>
          <w:p w:rsidR="009D772D" w:rsidRDefault="009D772D" w:rsidP="00533E5A">
            <w:pPr>
              <w:rPr>
                <w:lang w:val="en-US"/>
              </w:rPr>
            </w:pPr>
          </w:p>
          <w:p w:rsidR="009D772D" w:rsidRDefault="009D772D" w:rsidP="00533E5A">
            <w:pPr>
              <w:rPr>
                <w:lang w:val="en-US"/>
              </w:rPr>
            </w:pPr>
            <w:r>
              <w:rPr>
                <w:lang w:val="en-US"/>
              </w:rPr>
              <w:t>Used to establish short-term passive immunity for</w:t>
            </w:r>
            <w:r>
              <w:rPr>
                <w:lang w:val="en-US"/>
              </w:rPr>
              <w:t xml:space="preserve"> tetanus for the following species: </w:t>
            </w:r>
          </w:p>
          <w:p w:rsidR="009D772D" w:rsidRDefault="009D772D" w:rsidP="00533E5A">
            <w:pPr>
              <w:pStyle w:val="ListParagraph"/>
              <w:numPr>
                <w:ilvl w:val="0"/>
                <w:numId w:val="1"/>
              </w:numPr>
              <w:rPr>
                <w:lang w:val="en-US"/>
              </w:rPr>
            </w:pPr>
            <w:r>
              <w:rPr>
                <w:lang w:val="en-US"/>
              </w:rPr>
              <w:t xml:space="preserve">Beef and Dairy Cattle </w:t>
            </w:r>
          </w:p>
          <w:p w:rsidR="009D772D" w:rsidRDefault="009D772D" w:rsidP="00533E5A">
            <w:pPr>
              <w:pStyle w:val="ListParagraph"/>
              <w:numPr>
                <w:ilvl w:val="0"/>
                <w:numId w:val="1"/>
              </w:numPr>
              <w:rPr>
                <w:lang w:val="en-US"/>
              </w:rPr>
            </w:pPr>
            <w:r>
              <w:rPr>
                <w:lang w:val="en-US"/>
              </w:rPr>
              <w:t>Horses</w:t>
            </w:r>
          </w:p>
          <w:p w:rsidR="009D772D" w:rsidRDefault="009D772D" w:rsidP="00533E5A">
            <w:pPr>
              <w:pStyle w:val="ListParagraph"/>
              <w:numPr>
                <w:ilvl w:val="0"/>
                <w:numId w:val="1"/>
              </w:numPr>
              <w:rPr>
                <w:lang w:val="en-US"/>
              </w:rPr>
            </w:pPr>
            <w:r>
              <w:rPr>
                <w:lang w:val="en-US"/>
              </w:rPr>
              <w:t>Sheep</w:t>
            </w:r>
          </w:p>
          <w:p w:rsidR="009D772D" w:rsidRDefault="009D772D" w:rsidP="00533E5A">
            <w:pPr>
              <w:pStyle w:val="ListParagraph"/>
              <w:numPr>
                <w:ilvl w:val="0"/>
                <w:numId w:val="1"/>
              </w:numPr>
              <w:rPr>
                <w:lang w:val="en-US"/>
              </w:rPr>
            </w:pPr>
            <w:r>
              <w:rPr>
                <w:lang w:val="en-US"/>
              </w:rPr>
              <w:t>Goats</w:t>
            </w:r>
          </w:p>
          <w:p w:rsidR="009D772D" w:rsidRDefault="009D772D" w:rsidP="00533E5A">
            <w:pPr>
              <w:pStyle w:val="ListParagraph"/>
              <w:numPr>
                <w:ilvl w:val="0"/>
                <w:numId w:val="1"/>
              </w:numPr>
              <w:rPr>
                <w:lang w:val="en-US"/>
              </w:rPr>
            </w:pPr>
            <w:r>
              <w:rPr>
                <w:lang w:val="en-US"/>
              </w:rPr>
              <w:t>Swine</w:t>
            </w:r>
          </w:p>
          <w:p w:rsidR="009D772D" w:rsidRDefault="009D772D" w:rsidP="00533E5A">
            <w:pPr>
              <w:pStyle w:val="ListParagraph"/>
              <w:rPr>
                <w:lang w:val="en-US"/>
              </w:rPr>
            </w:pPr>
          </w:p>
          <w:p w:rsidR="009D772D" w:rsidRPr="00E0727C" w:rsidRDefault="009D772D" w:rsidP="00533E5A">
            <w:pPr>
              <w:rPr>
                <w:lang w:val="en-US"/>
              </w:rPr>
            </w:pPr>
            <w:proofErr w:type="spellStart"/>
            <w:r w:rsidRPr="00A771C2">
              <w:rPr>
                <w:b/>
                <w:bCs/>
                <w:lang w:val="en-US"/>
              </w:rPr>
              <w:t>RoA</w:t>
            </w:r>
            <w:proofErr w:type="spellEnd"/>
            <w:r>
              <w:rPr>
                <w:lang w:val="en-US"/>
              </w:rPr>
              <w:t>: I.M, S.C.</w:t>
            </w:r>
          </w:p>
        </w:tc>
        <w:tc>
          <w:tcPr>
            <w:tcW w:w="2604" w:type="dxa"/>
          </w:tcPr>
          <w:p w:rsidR="009D772D" w:rsidRDefault="009D772D" w:rsidP="00533E5A">
            <w:pPr>
              <w:rPr>
                <w:lang w:val="en-US"/>
              </w:rPr>
            </w:pPr>
            <w:r>
              <w:rPr>
                <w:lang w:val="en-US"/>
              </w:rPr>
              <w:t xml:space="preserve">Should not be </w:t>
            </w:r>
            <w:r>
              <w:rPr>
                <w:lang w:val="en-US"/>
              </w:rPr>
              <w:t>used;</w:t>
            </w:r>
          </w:p>
          <w:p w:rsidR="009D772D" w:rsidRDefault="009D772D" w:rsidP="00A771C2">
            <w:pPr>
              <w:pStyle w:val="ListParagraph"/>
              <w:numPr>
                <w:ilvl w:val="0"/>
                <w:numId w:val="5"/>
              </w:numPr>
              <w:ind w:left="185" w:hanging="185"/>
              <w:rPr>
                <w:lang w:val="en-US"/>
              </w:rPr>
            </w:pPr>
            <w:r>
              <w:rPr>
                <w:lang w:val="en-US"/>
              </w:rPr>
              <w:t>In animals with hypersensitivity to drug.</w:t>
            </w:r>
          </w:p>
          <w:p w:rsidR="009D772D" w:rsidRDefault="009D772D" w:rsidP="00A771C2">
            <w:pPr>
              <w:pStyle w:val="ListParagraph"/>
              <w:numPr>
                <w:ilvl w:val="1"/>
                <w:numId w:val="5"/>
              </w:numPr>
              <w:ind w:left="725" w:hanging="180"/>
              <w:rPr>
                <w:lang w:val="en-US"/>
              </w:rPr>
            </w:pPr>
            <w:r>
              <w:rPr>
                <w:lang w:val="en-US"/>
              </w:rPr>
              <w:t xml:space="preserve">Epinephrine INJ (1:1,000) should be available in the event of anaphylactic rxn. </w:t>
            </w:r>
          </w:p>
          <w:p w:rsidR="009D772D" w:rsidRPr="00A771C2" w:rsidRDefault="009D772D" w:rsidP="00A771C2">
            <w:pPr>
              <w:pStyle w:val="ListParagraph"/>
              <w:ind w:left="185"/>
              <w:rPr>
                <w:lang w:val="en-US"/>
              </w:rPr>
            </w:pPr>
          </w:p>
        </w:tc>
        <w:tc>
          <w:tcPr>
            <w:tcW w:w="1848" w:type="dxa"/>
          </w:tcPr>
          <w:p w:rsidR="009D772D" w:rsidRDefault="009D772D" w:rsidP="00533E5A">
            <w:pPr>
              <w:rPr>
                <w:lang w:val="en-US"/>
              </w:rPr>
            </w:pPr>
            <w:r>
              <w:rPr>
                <w:lang w:val="en-US"/>
              </w:rPr>
              <w:t xml:space="preserve">Meat: 21 days </w:t>
            </w:r>
          </w:p>
          <w:p w:rsidR="009D772D" w:rsidRPr="00FB0CEE" w:rsidRDefault="009D772D" w:rsidP="00533E5A">
            <w:pPr>
              <w:rPr>
                <w:lang w:val="en-US"/>
              </w:rPr>
            </w:pPr>
            <w:r>
              <w:rPr>
                <w:lang w:val="en-US"/>
              </w:rPr>
              <w:t xml:space="preserve">Milk: </w:t>
            </w:r>
            <w:r>
              <w:rPr>
                <w:lang w:val="en-US"/>
              </w:rPr>
              <w:t>14 days</w:t>
            </w:r>
          </w:p>
        </w:tc>
      </w:tr>
    </w:tbl>
    <w:p w:rsidR="00B67B73" w:rsidRPr="00533E5A" w:rsidRDefault="00950966" w:rsidP="00533E5A">
      <w:pPr>
        <w:jc w:val="center"/>
        <w:rPr>
          <w:b/>
          <w:bCs/>
          <w:sz w:val="36"/>
          <w:szCs w:val="36"/>
        </w:rPr>
      </w:pPr>
    </w:p>
    <w:sectPr w:rsidR="00B67B73" w:rsidRPr="00533E5A" w:rsidSect="003934ED">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3FEF"/>
    <w:multiLevelType w:val="hybridMultilevel"/>
    <w:tmpl w:val="6816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F3946"/>
    <w:multiLevelType w:val="hybridMultilevel"/>
    <w:tmpl w:val="6816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C269E"/>
    <w:multiLevelType w:val="hybridMultilevel"/>
    <w:tmpl w:val="6816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039C8"/>
    <w:multiLevelType w:val="hybridMultilevel"/>
    <w:tmpl w:val="DBA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D09F4"/>
    <w:multiLevelType w:val="hybridMultilevel"/>
    <w:tmpl w:val="3048C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10A70"/>
    <w:multiLevelType w:val="hybridMultilevel"/>
    <w:tmpl w:val="90B8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43C2"/>
    <w:multiLevelType w:val="hybridMultilevel"/>
    <w:tmpl w:val="6816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7032C"/>
    <w:multiLevelType w:val="multilevel"/>
    <w:tmpl w:val="9D4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7D3055"/>
    <w:multiLevelType w:val="hybridMultilevel"/>
    <w:tmpl w:val="4B42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A7F66"/>
    <w:multiLevelType w:val="hybridMultilevel"/>
    <w:tmpl w:val="6600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130DE"/>
    <w:multiLevelType w:val="hybridMultilevel"/>
    <w:tmpl w:val="F14A3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682A30"/>
    <w:multiLevelType w:val="hybridMultilevel"/>
    <w:tmpl w:val="1E506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355AA"/>
    <w:multiLevelType w:val="hybridMultilevel"/>
    <w:tmpl w:val="A446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27AD9"/>
    <w:multiLevelType w:val="hybridMultilevel"/>
    <w:tmpl w:val="516E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547A1"/>
    <w:multiLevelType w:val="hybridMultilevel"/>
    <w:tmpl w:val="9AC6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B3B75"/>
    <w:multiLevelType w:val="multilevel"/>
    <w:tmpl w:val="50EE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94C60"/>
    <w:multiLevelType w:val="multilevel"/>
    <w:tmpl w:val="722E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93520"/>
    <w:multiLevelType w:val="hybridMultilevel"/>
    <w:tmpl w:val="73C0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912ED"/>
    <w:multiLevelType w:val="hybridMultilevel"/>
    <w:tmpl w:val="677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01822"/>
    <w:multiLevelType w:val="hybridMultilevel"/>
    <w:tmpl w:val="1514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F2A4A"/>
    <w:multiLevelType w:val="hybridMultilevel"/>
    <w:tmpl w:val="6B9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33131"/>
    <w:multiLevelType w:val="hybridMultilevel"/>
    <w:tmpl w:val="6816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930C6"/>
    <w:multiLevelType w:val="hybridMultilevel"/>
    <w:tmpl w:val="CBC0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7516F"/>
    <w:multiLevelType w:val="hybridMultilevel"/>
    <w:tmpl w:val="C438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B7F10"/>
    <w:multiLevelType w:val="hybridMultilevel"/>
    <w:tmpl w:val="C060B96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787B4ADE"/>
    <w:multiLevelType w:val="hybridMultilevel"/>
    <w:tmpl w:val="BDB6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96C22"/>
    <w:multiLevelType w:val="hybridMultilevel"/>
    <w:tmpl w:val="6816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723E2"/>
    <w:multiLevelType w:val="hybridMultilevel"/>
    <w:tmpl w:val="8A9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5"/>
  </w:num>
  <w:num w:numId="4">
    <w:abstractNumId w:val="0"/>
  </w:num>
  <w:num w:numId="5">
    <w:abstractNumId w:val="24"/>
  </w:num>
  <w:num w:numId="6">
    <w:abstractNumId w:val="20"/>
  </w:num>
  <w:num w:numId="7">
    <w:abstractNumId w:val="27"/>
  </w:num>
  <w:num w:numId="8">
    <w:abstractNumId w:val="8"/>
  </w:num>
  <w:num w:numId="9">
    <w:abstractNumId w:val="14"/>
  </w:num>
  <w:num w:numId="10">
    <w:abstractNumId w:val="17"/>
  </w:num>
  <w:num w:numId="11">
    <w:abstractNumId w:val="3"/>
  </w:num>
  <w:num w:numId="12">
    <w:abstractNumId w:val="4"/>
  </w:num>
  <w:num w:numId="13">
    <w:abstractNumId w:val="6"/>
  </w:num>
  <w:num w:numId="14">
    <w:abstractNumId w:val="2"/>
  </w:num>
  <w:num w:numId="15">
    <w:abstractNumId w:val="19"/>
  </w:num>
  <w:num w:numId="16">
    <w:abstractNumId w:val="11"/>
  </w:num>
  <w:num w:numId="17">
    <w:abstractNumId w:val="9"/>
  </w:num>
  <w:num w:numId="18">
    <w:abstractNumId w:val="1"/>
  </w:num>
  <w:num w:numId="19">
    <w:abstractNumId w:val="26"/>
  </w:num>
  <w:num w:numId="20">
    <w:abstractNumId w:val="15"/>
  </w:num>
  <w:num w:numId="21">
    <w:abstractNumId w:val="10"/>
  </w:num>
  <w:num w:numId="22">
    <w:abstractNumId w:val="21"/>
  </w:num>
  <w:num w:numId="23">
    <w:abstractNumId w:val="23"/>
  </w:num>
  <w:num w:numId="24">
    <w:abstractNumId w:val="13"/>
  </w:num>
  <w:num w:numId="25">
    <w:abstractNumId w:val="7"/>
  </w:num>
  <w:num w:numId="26">
    <w:abstractNumId w:val="16"/>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ED"/>
    <w:rsid w:val="002679FB"/>
    <w:rsid w:val="00306842"/>
    <w:rsid w:val="003934ED"/>
    <w:rsid w:val="00430FF3"/>
    <w:rsid w:val="00491BAC"/>
    <w:rsid w:val="00533E5A"/>
    <w:rsid w:val="00545C0A"/>
    <w:rsid w:val="00640FDD"/>
    <w:rsid w:val="00646F9D"/>
    <w:rsid w:val="00752E24"/>
    <w:rsid w:val="008B7633"/>
    <w:rsid w:val="00950966"/>
    <w:rsid w:val="00955BF2"/>
    <w:rsid w:val="0096411F"/>
    <w:rsid w:val="009D772D"/>
    <w:rsid w:val="00A05C6A"/>
    <w:rsid w:val="00A771C2"/>
    <w:rsid w:val="00AD7148"/>
    <w:rsid w:val="00BF7092"/>
    <w:rsid w:val="00C144A3"/>
    <w:rsid w:val="00CF1B34"/>
    <w:rsid w:val="00E01E3D"/>
    <w:rsid w:val="00EE19E2"/>
    <w:rsid w:val="00F367A5"/>
    <w:rsid w:val="00FB0CE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4:docId w14:val="3C09BBC8"/>
  <w15:chartTrackingRefBased/>
  <w15:docId w15:val="{FAFA69FB-E577-9E4D-9991-807C2BEC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T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5BF2"/>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4ED"/>
    <w:pPr>
      <w:ind w:left="720"/>
      <w:contextualSpacing/>
    </w:pPr>
  </w:style>
  <w:style w:type="paragraph" w:styleId="NormalWeb">
    <w:name w:val="Normal (Web)"/>
    <w:basedOn w:val="Normal"/>
    <w:uiPriority w:val="99"/>
    <w:unhideWhenUsed/>
    <w:rsid w:val="00A05C6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E19E2"/>
    <w:rPr>
      <w:color w:val="0563C1" w:themeColor="hyperlink"/>
      <w:u w:val="single"/>
    </w:rPr>
  </w:style>
  <w:style w:type="character" w:styleId="UnresolvedMention">
    <w:name w:val="Unresolved Mention"/>
    <w:basedOn w:val="DefaultParagraphFont"/>
    <w:uiPriority w:val="99"/>
    <w:semiHidden/>
    <w:unhideWhenUsed/>
    <w:rsid w:val="00EE1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915">
      <w:bodyDiv w:val="1"/>
      <w:marLeft w:val="0"/>
      <w:marRight w:val="0"/>
      <w:marTop w:val="0"/>
      <w:marBottom w:val="0"/>
      <w:divBdr>
        <w:top w:val="none" w:sz="0" w:space="0" w:color="auto"/>
        <w:left w:val="none" w:sz="0" w:space="0" w:color="auto"/>
        <w:bottom w:val="none" w:sz="0" w:space="0" w:color="auto"/>
        <w:right w:val="none" w:sz="0" w:space="0" w:color="auto"/>
      </w:divBdr>
    </w:div>
    <w:div w:id="60100158">
      <w:bodyDiv w:val="1"/>
      <w:marLeft w:val="0"/>
      <w:marRight w:val="0"/>
      <w:marTop w:val="0"/>
      <w:marBottom w:val="0"/>
      <w:divBdr>
        <w:top w:val="none" w:sz="0" w:space="0" w:color="auto"/>
        <w:left w:val="none" w:sz="0" w:space="0" w:color="auto"/>
        <w:bottom w:val="none" w:sz="0" w:space="0" w:color="auto"/>
        <w:right w:val="none" w:sz="0" w:space="0" w:color="auto"/>
      </w:divBdr>
    </w:div>
    <w:div w:id="89392774">
      <w:bodyDiv w:val="1"/>
      <w:marLeft w:val="0"/>
      <w:marRight w:val="0"/>
      <w:marTop w:val="0"/>
      <w:marBottom w:val="0"/>
      <w:divBdr>
        <w:top w:val="none" w:sz="0" w:space="0" w:color="auto"/>
        <w:left w:val="none" w:sz="0" w:space="0" w:color="auto"/>
        <w:bottom w:val="none" w:sz="0" w:space="0" w:color="auto"/>
        <w:right w:val="none" w:sz="0" w:space="0" w:color="auto"/>
      </w:divBdr>
      <w:divsChild>
        <w:div w:id="42411277">
          <w:marLeft w:val="0"/>
          <w:marRight w:val="0"/>
          <w:marTop w:val="0"/>
          <w:marBottom w:val="0"/>
          <w:divBdr>
            <w:top w:val="none" w:sz="0" w:space="0" w:color="auto"/>
            <w:left w:val="none" w:sz="0" w:space="0" w:color="auto"/>
            <w:bottom w:val="none" w:sz="0" w:space="0" w:color="auto"/>
            <w:right w:val="none" w:sz="0" w:space="0" w:color="auto"/>
          </w:divBdr>
          <w:divsChild>
            <w:div w:id="560867181">
              <w:marLeft w:val="0"/>
              <w:marRight w:val="0"/>
              <w:marTop w:val="0"/>
              <w:marBottom w:val="0"/>
              <w:divBdr>
                <w:top w:val="none" w:sz="0" w:space="0" w:color="auto"/>
                <w:left w:val="none" w:sz="0" w:space="0" w:color="auto"/>
                <w:bottom w:val="none" w:sz="0" w:space="0" w:color="auto"/>
                <w:right w:val="none" w:sz="0" w:space="0" w:color="auto"/>
              </w:divBdr>
              <w:divsChild>
                <w:div w:id="985625999">
                  <w:marLeft w:val="0"/>
                  <w:marRight w:val="0"/>
                  <w:marTop w:val="0"/>
                  <w:marBottom w:val="0"/>
                  <w:divBdr>
                    <w:top w:val="none" w:sz="0" w:space="0" w:color="auto"/>
                    <w:left w:val="none" w:sz="0" w:space="0" w:color="auto"/>
                    <w:bottom w:val="none" w:sz="0" w:space="0" w:color="auto"/>
                    <w:right w:val="none" w:sz="0" w:space="0" w:color="auto"/>
                  </w:divBdr>
                  <w:divsChild>
                    <w:div w:id="18191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641">
      <w:bodyDiv w:val="1"/>
      <w:marLeft w:val="0"/>
      <w:marRight w:val="0"/>
      <w:marTop w:val="0"/>
      <w:marBottom w:val="0"/>
      <w:divBdr>
        <w:top w:val="none" w:sz="0" w:space="0" w:color="auto"/>
        <w:left w:val="none" w:sz="0" w:space="0" w:color="auto"/>
        <w:bottom w:val="none" w:sz="0" w:space="0" w:color="auto"/>
        <w:right w:val="none" w:sz="0" w:space="0" w:color="auto"/>
      </w:divBdr>
    </w:div>
    <w:div w:id="292978431">
      <w:bodyDiv w:val="1"/>
      <w:marLeft w:val="0"/>
      <w:marRight w:val="0"/>
      <w:marTop w:val="0"/>
      <w:marBottom w:val="0"/>
      <w:divBdr>
        <w:top w:val="none" w:sz="0" w:space="0" w:color="auto"/>
        <w:left w:val="none" w:sz="0" w:space="0" w:color="auto"/>
        <w:bottom w:val="none" w:sz="0" w:space="0" w:color="auto"/>
        <w:right w:val="none" w:sz="0" w:space="0" w:color="auto"/>
      </w:divBdr>
    </w:div>
    <w:div w:id="294799877">
      <w:bodyDiv w:val="1"/>
      <w:marLeft w:val="0"/>
      <w:marRight w:val="0"/>
      <w:marTop w:val="0"/>
      <w:marBottom w:val="0"/>
      <w:divBdr>
        <w:top w:val="none" w:sz="0" w:space="0" w:color="auto"/>
        <w:left w:val="none" w:sz="0" w:space="0" w:color="auto"/>
        <w:bottom w:val="none" w:sz="0" w:space="0" w:color="auto"/>
        <w:right w:val="none" w:sz="0" w:space="0" w:color="auto"/>
      </w:divBdr>
    </w:div>
    <w:div w:id="350691495">
      <w:bodyDiv w:val="1"/>
      <w:marLeft w:val="0"/>
      <w:marRight w:val="0"/>
      <w:marTop w:val="0"/>
      <w:marBottom w:val="0"/>
      <w:divBdr>
        <w:top w:val="none" w:sz="0" w:space="0" w:color="auto"/>
        <w:left w:val="none" w:sz="0" w:space="0" w:color="auto"/>
        <w:bottom w:val="none" w:sz="0" w:space="0" w:color="auto"/>
        <w:right w:val="none" w:sz="0" w:space="0" w:color="auto"/>
      </w:divBdr>
    </w:div>
    <w:div w:id="459227470">
      <w:bodyDiv w:val="1"/>
      <w:marLeft w:val="0"/>
      <w:marRight w:val="0"/>
      <w:marTop w:val="0"/>
      <w:marBottom w:val="0"/>
      <w:divBdr>
        <w:top w:val="none" w:sz="0" w:space="0" w:color="auto"/>
        <w:left w:val="none" w:sz="0" w:space="0" w:color="auto"/>
        <w:bottom w:val="none" w:sz="0" w:space="0" w:color="auto"/>
        <w:right w:val="none" w:sz="0" w:space="0" w:color="auto"/>
      </w:divBdr>
    </w:div>
    <w:div w:id="528494833">
      <w:bodyDiv w:val="1"/>
      <w:marLeft w:val="0"/>
      <w:marRight w:val="0"/>
      <w:marTop w:val="0"/>
      <w:marBottom w:val="0"/>
      <w:divBdr>
        <w:top w:val="none" w:sz="0" w:space="0" w:color="auto"/>
        <w:left w:val="none" w:sz="0" w:space="0" w:color="auto"/>
        <w:bottom w:val="none" w:sz="0" w:space="0" w:color="auto"/>
        <w:right w:val="none" w:sz="0" w:space="0" w:color="auto"/>
      </w:divBdr>
      <w:divsChild>
        <w:div w:id="1669404057">
          <w:marLeft w:val="0"/>
          <w:marRight w:val="0"/>
          <w:marTop w:val="0"/>
          <w:marBottom w:val="0"/>
          <w:divBdr>
            <w:top w:val="none" w:sz="0" w:space="0" w:color="auto"/>
            <w:left w:val="none" w:sz="0" w:space="0" w:color="auto"/>
            <w:bottom w:val="none" w:sz="0" w:space="0" w:color="auto"/>
            <w:right w:val="none" w:sz="0" w:space="0" w:color="auto"/>
          </w:divBdr>
          <w:divsChild>
            <w:div w:id="1500317245">
              <w:marLeft w:val="0"/>
              <w:marRight w:val="0"/>
              <w:marTop w:val="0"/>
              <w:marBottom w:val="0"/>
              <w:divBdr>
                <w:top w:val="none" w:sz="0" w:space="0" w:color="auto"/>
                <w:left w:val="none" w:sz="0" w:space="0" w:color="auto"/>
                <w:bottom w:val="none" w:sz="0" w:space="0" w:color="auto"/>
                <w:right w:val="none" w:sz="0" w:space="0" w:color="auto"/>
              </w:divBdr>
              <w:divsChild>
                <w:div w:id="8489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3286">
      <w:bodyDiv w:val="1"/>
      <w:marLeft w:val="0"/>
      <w:marRight w:val="0"/>
      <w:marTop w:val="0"/>
      <w:marBottom w:val="0"/>
      <w:divBdr>
        <w:top w:val="none" w:sz="0" w:space="0" w:color="auto"/>
        <w:left w:val="none" w:sz="0" w:space="0" w:color="auto"/>
        <w:bottom w:val="none" w:sz="0" w:space="0" w:color="auto"/>
        <w:right w:val="none" w:sz="0" w:space="0" w:color="auto"/>
      </w:divBdr>
    </w:div>
    <w:div w:id="610359115">
      <w:bodyDiv w:val="1"/>
      <w:marLeft w:val="0"/>
      <w:marRight w:val="0"/>
      <w:marTop w:val="0"/>
      <w:marBottom w:val="0"/>
      <w:divBdr>
        <w:top w:val="none" w:sz="0" w:space="0" w:color="auto"/>
        <w:left w:val="none" w:sz="0" w:space="0" w:color="auto"/>
        <w:bottom w:val="none" w:sz="0" w:space="0" w:color="auto"/>
        <w:right w:val="none" w:sz="0" w:space="0" w:color="auto"/>
      </w:divBdr>
    </w:div>
    <w:div w:id="657073151">
      <w:bodyDiv w:val="1"/>
      <w:marLeft w:val="0"/>
      <w:marRight w:val="0"/>
      <w:marTop w:val="0"/>
      <w:marBottom w:val="0"/>
      <w:divBdr>
        <w:top w:val="none" w:sz="0" w:space="0" w:color="auto"/>
        <w:left w:val="none" w:sz="0" w:space="0" w:color="auto"/>
        <w:bottom w:val="none" w:sz="0" w:space="0" w:color="auto"/>
        <w:right w:val="none" w:sz="0" w:space="0" w:color="auto"/>
      </w:divBdr>
      <w:divsChild>
        <w:div w:id="316960296">
          <w:marLeft w:val="0"/>
          <w:marRight w:val="0"/>
          <w:marTop w:val="0"/>
          <w:marBottom w:val="0"/>
          <w:divBdr>
            <w:top w:val="none" w:sz="0" w:space="0" w:color="auto"/>
            <w:left w:val="none" w:sz="0" w:space="0" w:color="auto"/>
            <w:bottom w:val="none" w:sz="0" w:space="0" w:color="auto"/>
            <w:right w:val="none" w:sz="0" w:space="0" w:color="auto"/>
          </w:divBdr>
          <w:divsChild>
            <w:div w:id="839933352">
              <w:marLeft w:val="0"/>
              <w:marRight w:val="0"/>
              <w:marTop w:val="0"/>
              <w:marBottom w:val="0"/>
              <w:divBdr>
                <w:top w:val="none" w:sz="0" w:space="0" w:color="auto"/>
                <w:left w:val="none" w:sz="0" w:space="0" w:color="auto"/>
                <w:bottom w:val="none" w:sz="0" w:space="0" w:color="auto"/>
                <w:right w:val="none" w:sz="0" w:space="0" w:color="auto"/>
              </w:divBdr>
              <w:divsChild>
                <w:div w:id="8728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8625">
      <w:bodyDiv w:val="1"/>
      <w:marLeft w:val="0"/>
      <w:marRight w:val="0"/>
      <w:marTop w:val="0"/>
      <w:marBottom w:val="0"/>
      <w:divBdr>
        <w:top w:val="none" w:sz="0" w:space="0" w:color="auto"/>
        <w:left w:val="none" w:sz="0" w:space="0" w:color="auto"/>
        <w:bottom w:val="none" w:sz="0" w:space="0" w:color="auto"/>
        <w:right w:val="none" w:sz="0" w:space="0" w:color="auto"/>
      </w:divBdr>
    </w:div>
    <w:div w:id="863253897">
      <w:bodyDiv w:val="1"/>
      <w:marLeft w:val="0"/>
      <w:marRight w:val="0"/>
      <w:marTop w:val="0"/>
      <w:marBottom w:val="0"/>
      <w:divBdr>
        <w:top w:val="none" w:sz="0" w:space="0" w:color="auto"/>
        <w:left w:val="none" w:sz="0" w:space="0" w:color="auto"/>
        <w:bottom w:val="none" w:sz="0" w:space="0" w:color="auto"/>
        <w:right w:val="none" w:sz="0" w:space="0" w:color="auto"/>
      </w:divBdr>
      <w:divsChild>
        <w:div w:id="1539392294">
          <w:marLeft w:val="0"/>
          <w:marRight w:val="0"/>
          <w:marTop w:val="0"/>
          <w:marBottom w:val="0"/>
          <w:divBdr>
            <w:top w:val="none" w:sz="0" w:space="0" w:color="auto"/>
            <w:left w:val="none" w:sz="0" w:space="0" w:color="auto"/>
            <w:bottom w:val="none" w:sz="0" w:space="0" w:color="auto"/>
            <w:right w:val="none" w:sz="0" w:space="0" w:color="auto"/>
          </w:divBdr>
          <w:divsChild>
            <w:div w:id="25369934">
              <w:marLeft w:val="0"/>
              <w:marRight w:val="0"/>
              <w:marTop w:val="0"/>
              <w:marBottom w:val="0"/>
              <w:divBdr>
                <w:top w:val="none" w:sz="0" w:space="0" w:color="auto"/>
                <w:left w:val="none" w:sz="0" w:space="0" w:color="auto"/>
                <w:bottom w:val="none" w:sz="0" w:space="0" w:color="auto"/>
                <w:right w:val="none" w:sz="0" w:space="0" w:color="auto"/>
              </w:divBdr>
              <w:divsChild>
                <w:div w:id="16305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49874">
      <w:bodyDiv w:val="1"/>
      <w:marLeft w:val="0"/>
      <w:marRight w:val="0"/>
      <w:marTop w:val="0"/>
      <w:marBottom w:val="0"/>
      <w:divBdr>
        <w:top w:val="none" w:sz="0" w:space="0" w:color="auto"/>
        <w:left w:val="none" w:sz="0" w:space="0" w:color="auto"/>
        <w:bottom w:val="none" w:sz="0" w:space="0" w:color="auto"/>
        <w:right w:val="none" w:sz="0" w:space="0" w:color="auto"/>
      </w:divBdr>
    </w:div>
    <w:div w:id="934826140">
      <w:bodyDiv w:val="1"/>
      <w:marLeft w:val="0"/>
      <w:marRight w:val="0"/>
      <w:marTop w:val="0"/>
      <w:marBottom w:val="0"/>
      <w:divBdr>
        <w:top w:val="none" w:sz="0" w:space="0" w:color="auto"/>
        <w:left w:val="none" w:sz="0" w:space="0" w:color="auto"/>
        <w:bottom w:val="none" w:sz="0" w:space="0" w:color="auto"/>
        <w:right w:val="none" w:sz="0" w:space="0" w:color="auto"/>
      </w:divBdr>
      <w:divsChild>
        <w:div w:id="1765565635">
          <w:marLeft w:val="0"/>
          <w:marRight w:val="0"/>
          <w:marTop w:val="0"/>
          <w:marBottom w:val="0"/>
          <w:divBdr>
            <w:top w:val="none" w:sz="0" w:space="0" w:color="auto"/>
            <w:left w:val="none" w:sz="0" w:space="0" w:color="auto"/>
            <w:bottom w:val="none" w:sz="0" w:space="0" w:color="auto"/>
            <w:right w:val="none" w:sz="0" w:space="0" w:color="auto"/>
          </w:divBdr>
          <w:divsChild>
            <w:div w:id="134642439">
              <w:marLeft w:val="0"/>
              <w:marRight w:val="0"/>
              <w:marTop w:val="0"/>
              <w:marBottom w:val="0"/>
              <w:divBdr>
                <w:top w:val="none" w:sz="0" w:space="0" w:color="auto"/>
                <w:left w:val="none" w:sz="0" w:space="0" w:color="auto"/>
                <w:bottom w:val="none" w:sz="0" w:space="0" w:color="auto"/>
                <w:right w:val="none" w:sz="0" w:space="0" w:color="auto"/>
              </w:divBdr>
              <w:divsChild>
                <w:div w:id="16909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23310">
      <w:bodyDiv w:val="1"/>
      <w:marLeft w:val="0"/>
      <w:marRight w:val="0"/>
      <w:marTop w:val="0"/>
      <w:marBottom w:val="0"/>
      <w:divBdr>
        <w:top w:val="none" w:sz="0" w:space="0" w:color="auto"/>
        <w:left w:val="none" w:sz="0" w:space="0" w:color="auto"/>
        <w:bottom w:val="none" w:sz="0" w:space="0" w:color="auto"/>
        <w:right w:val="none" w:sz="0" w:space="0" w:color="auto"/>
      </w:divBdr>
    </w:div>
    <w:div w:id="1139419365">
      <w:bodyDiv w:val="1"/>
      <w:marLeft w:val="0"/>
      <w:marRight w:val="0"/>
      <w:marTop w:val="0"/>
      <w:marBottom w:val="0"/>
      <w:divBdr>
        <w:top w:val="none" w:sz="0" w:space="0" w:color="auto"/>
        <w:left w:val="none" w:sz="0" w:space="0" w:color="auto"/>
        <w:bottom w:val="none" w:sz="0" w:space="0" w:color="auto"/>
        <w:right w:val="none" w:sz="0" w:space="0" w:color="auto"/>
      </w:divBdr>
    </w:div>
    <w:div w:id="1150752940">
      <w:bodyDiv w:val="1"/>
      <w:marLeft w:val="0"/>
      <w:marRight w:val="0"/>
      <w:marTop w:val="0"/>
      <w:marBottom w:val="0"/>
      <w:divBdr>
        <w:top w:val="none" w:sz="0" w:space="0" w:color="auto"/>
        <w:left w:val="none" w:sz="0" w:space="0" w:color="auto"/>
        <w:bottom w:val="none" w:sz="0" w:space="0" w:color="auto"/>
        <w:right w:val="none" w:sz="0" w:space="0" w:color="auto"/>
      </w:divBdr>
      <w:divsChild>
        <w:div w:id="1131246819">
          <w:marLeft w:val="0"/>
          <w:marRight w:val="0"/>
          <w:marTop w:val="0"/>
          <w:marBottom w:val="0"/>
          <w:divBdr>
            <w:top w:val="none" w:sz="0" w:space="0" w:color="auto"/>
            <w:left w:val="none" w:sz="0" w:space="0" w:color="auto"/>
            <w:bottom w:val="none" w:sz="0" w:space="0" w:color="auto"/>
            <w:right w:val="none" w:sz="0" w:space="0" w:color="auto"/>
          </w:divBdr>
          <w:divsChild>
            <w:div w:id="938948333">
              <w:marLeft w:val="0"/>
              <w:marRight w:val="0"/>
              <w:marTop w:val="0"/>
              <w:marBottom w:val="0"/>
              <w:divBdr>
                <w:top w:val="none" w:sz="0" w:space="0" w:color="auto"/>
                <w:left w:val="none" w:sz="0" w:space="0" w:color="auto"/>
                <w:bottom w:val="none" w:sz="0" w:space="0" w:color="auto"/>
                <w:right w:val="none" w:sz="0" w:space="0" w:color="auto"/>
              </w:divBdr>
              <w:divsChild>
                <w:div w:id="1800830866">
                  <w:marLeft w:val="0"/>
                  <w:marRight w:val="0"/>
                  <w:marTop w:val="0"/>
                  <w:marBottom w:val="0"/>
                  <w:divBdr>
                    <w:top w:val="none" w:sz="0" w:space="0" w:color="auto"/>
                    <w:left w:val="none" w:sz="0" w:space="0" w:color="auto"/>
                    <w:bottom w:val="none" w:sz="0" w:space="0" w:color="auto"/>
                    <w:right w:val="none" w:sz="0" w:space="0" w:color="auto"/>
                  </w:divBdr>
                  <w:divsChild>
                    <w:div w:id="49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0031">
      <w:bodyDiv w:val="1"/>
      <w:marLeft w:val="0"/>
      <w:marRight w:val="0"/>
      <w:marTop w:val="0"/>
      <w:marBottom w:val="0"/>
      <w:divBdr>
        <w:top w:val="none" w:sz="0" w:space="0" w:color="auto"/>
        <w:left w:val="none" w:sz="0" w:space="0" w:color="auto"/>
        <w:bottom w:val="none" w:sz="0" w:space="0" w:color="auto"/>
        <w:right w:val="none" w:sz="0" w:space="0" w:color="auto"/>
      </w:divBdr>
    </w:div>
    <w:div w:id="1156265740">
      <w:bodyDiv w:val="1"/>
      <w:marLeft w:val="0"/>
      <w:marRight w:val="0"/>
      <w:marTop w:val="0"/>
      <w:marBottom w:val="0"/>
      <w:divBdr>
        <w:top w:val="none" w:sz="0" w:space="0" w:color="auto"/>
        <w:left w:val="none" w:sz="0" w:space="0" w:color="auto"/>
        <w:bottom w:val="none" w:sz="0" w:space="0" w:color="auto"/>
        <w:right w:val="none" w:sz="0" w:space="0" w:color="auto"/>
      </w:divBdr>
    </w:div>
    <w:div w:id="1242636279">
      <w:bodyDiv w:val="1"/>
      <w:marLeft w:val="0"/>
      <w:marRight w:val="0"/>
      <w:marTop w:val="0"/>
      <w:marBottom w:val="0"/>
      <w:divBdr>
        <w:top w:val="none" w:sz="0" w:space="0" w:color="auto"/>
        <w:left w:val="none" w:sz="0" w:space="0" w:color="auto"/>
        <w:bottom w:val="none" w:sz="0" w:space="0" w:color="auto"/>
        <w:right w:val="none" w:sz="0" w:space="0" w:color="auto"/>
      </w:divBdr>
    </w:div>
    <w:div w:id="1256397043">
      <w:bodyDiv w:val="1"/>
      <w:marLeft w:val="0"/>
      <w:marRight w:val="0"/>
      <w:marTop w:val="0"/>
      <w:marBottom w:val="0"/>
      <w:divBdr>
        <w:top w:val="none" w:sz="0" w:space="0" w:color="auto"/>
        <w:left w:val="none" w:sz="0" w:space="0" w:color="auto"/>
        <w:bottom w:val="none" w:sz="0" w:space="0" w:color="auto"/>
        <w:right w:val="none" w:sz="0" w:space="0" w:color="auto"/>
      </w:divBdr>
    </w:div>
    <w:div w:id="1259872595">
      <w:bodyDiv w:val="1"/>
      <w:marLeft w:val="0"/>
      <w:marRight w:val="0"/>
      <w:marTop w:val="0"/>
      <w:marBottom w:val="0"/>
      <w:divBdr>
        <w:top w:val="none" w:sz="0" w:space="0" w:color="auto"/>
        <w:left w:val="none" w:sz="0" w:space="0" w:color="auto"/>
        <w:bottom w:val="none" w:sz="0" w:space="0" w:color="auto"/>
        <w:right w:val="none" w:sz="0" w:space="0" w:color="auto"/>
      </w:divBdr>
    </w:div>
    <w:div w:id="1281958816">
      <w:bodyDiv w:val="1"/>
      <w:marLeft w:val="0"/>
      <w:marRight w:val="0"/>
      <w:marTop w:val="0"/>
      <w:marBottom w:val="0"/>
      <w:divBdr>
        <w:top w:val="none" w:sz="0" w:space="0" w:color="auto"/>
        <w:left w:val="none" w:sz="0" w:space="0" w:color="auto"/>
        <w:bottom w:val="none" w:sz="0" w:space="0" w:color="auto"/>
        <w:right w:val="none" w:sz="0" w:space="0" w:color="auto"/>
      </w:divBdr>
    </w:div>
    <w:div w:id="1359552259">
      <w:bodyDiv w:val="1"/>
      <w:marLeft w:val="0"/>
      <w:marRight w:val="0"/>
      <w:marTop w:val="0"/>
      <w:marBottom w:val="0"/>
      <w:divBdr>
        <w:top w:val="none" w:sz="0" w:space="0" w:color="auto"/>
        <w:left w:val="none" w:sz="0" w:space="0" w:color="auto"/>
        <w:bottom w:val="none" w:sz="0" w:space="0" w:color="auto"/>
        <w:right w:val="none" w:sz="0" w:space="0" w:color="auto"/>
      </w:divBdr>
    </w:div>
    <w:div w:id="1480613830">
      <w:bodyDiv w:val="1"/>
      <w:marLeft w:val="0"/>
      <w:marRight w:val="0"/>
      <w:marTop w:val="0"/>
      <w:marBottom w:val="0"/>
      <w:divBdr>
        <w:top w:val="none" w:sz="0" w:space="0" w:color="auto"/>
        <w:left w:val="none" w:sz="0" w:space="0" w:color="auto"/>
        <w:bottom w:val="none" w:sz="0" w:space="0" w:color="auto"/>
        <w:right w:val="none" w:sz="0" w:space="0" w:color="auto"/>
      </w:divBdr>
      <w:divsChild>
        <w:div w:id="1879319009">
          <w:marLeft w:val="0"/>
          <w:marRight w:val="0"/>
          <w:marTop w:val="0"/>
          <w:marBottom w:val="0"/>
          <w:divBdr>
            <w:top w:val="none" w:sz="0" w:space="0" w:color="auto"/>
            <w:left w:val="none" w:sz="0" w:space="0" w:color="auto"/>
            <w:bottom w:val="none" w:sz="0" w:space="0" w:color="auto"/>
            <w:right w:val="none" w:sz="0" w:space="0" w:color="auto"/>
          </w:divBdr>
          <w:divsChild>
            <w:div w:id="1273516461">
              <w:marLeft w:val="0"/>
              <w:marRight w:val="0"/>
              <w:marTop w:val="0"/>
              <w:marBottom w:val="0"/>
              <w:divBdr>
                <w:top w:val="none" w:sz="0" w:space="0" w:color="auto"/>
                <w:left w:val="none" w:sz="0" w:space="0" w:color="auto"/>
                <w:bottom w:val="none" w:sz="0" w:space="0" w:color="auto"/>
                <w:right w:val="none" w:sz="0" w:space="0" w:color="auto"/>
              </w:divBdr>
              <w:divsChild>
                <w:div w:id="11657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4833">
      <w:bodyDiv w:val="1"/>
      <w:marLeft w:val="0"/>
      <w:marRight w:val="0"/>
      <w:marTop w:val="0"/>
      <w:marBottom w:val="0"/>
      <w:divBdr>
        <w:top w:val="none" w:sz="0" w:space="0" w:color="auto"/>
        <w:left w:val="none" w:sz="0" w:space="0" w:color="auto"/>
        <w:bottom w:val="none" w:sz="0" w:space="0" w:color="auto"/>
        <w:right w:val="none" w:sz="0" w:space="0" w:color="auto"/>
      </w:divBdr>
    </w:div>
    <w:div w:id="1533030302">
      <w:bodyDiv w:val="1"/>
      <w:marLeft w:val="0"/>
      <w:marRight w:val="0"/>
      <w:marTop w:val="0"/>
      <w:marBottom w:val="0"/>
      <w:divBdr>
        <w:top w:val="none" w:sz="0" w:space="0" w:color="auto"/>
        <w:left w:val="none" w:sz="0" w:space="0" w:color="auto"/>
        <w:bottom w:val="none" w:sz="0" w:space="0" w:color="auto"/>
        <w:right w:val="none" w:sz="0" w:space="0" w:color="auto"/>
      </w:divBdr>
    </w:div>
    <w:div w:id="1602907996">
      <w:bodyDiv w:val="1"/>
      <w:marLeft w:val="0"/>
      <w:marRight w:val="0"/>
      <w:marTop w:val="0"/>
      <w:marBottom w:val="0"/>
      <w:divBdr>
        <w:top w:val="none" w:sz="0" w:space="0" w:color="auto"/>
        <w:left w:val="none" w:sz="0" w:space="0" w:color="auto"/>
        <w:bottom w:val="none" w:sz="0" w:space="0" w:color="auto"/>
        <w:right w:val="none" w:sz="0" w:space="0" w:color="auto"/>
      </w:divBdr>
    </w:div>
    <w:div w:id="1619944006">
      <w:bodyDiv w:val="1"/>
      <w:marLeft w:val="0"/>
      <w:marRight w:val="0"/>
      <w:marTop w:val="0"/>
      <w:marBottom w:val="0"/>
      <w:divBdr>
        <w:top w:val="none" w:sz="0" w:space="0" w:color="auto"/>
        <w:left w:val="none" w:sz="0" w:space="0" w:color="auto"/>
        <w:bottom w:val="none" w:sz="0" w:space="0" w:color="auto"/>
        <w:right w:val="none" w:sz="0" w:space="0" w:color="auto"/>
      </w:divBdr>
    </w:div>
    <w:div w:id="1650209386">
      <w:bodyDiv w:val="1"/>
      <w:marLeft w:val="0"/>
      <w:marRight w:val="0"/>
      <w:marTop w:val="0"/>
      <w:marBottom w:val="0"/>
      <w:divBdr>
        <w:top w:val="none" w:sz="0" w:space="0" w:color="auto"/>
        <w:left w:val="none" w:sz="0" w:space="0" w:color="auto"/>
        <w:bottom w:val="none" w:sz="0" w:space="0" w:color="auto"/>
        <w:right w:val="none" w:sz="0" w:space="0" w:color="auto"/>
      </w:divBdr>
    </w:div>
    <w:div w:id="1659263581">
      <w:bodyDiv w:val="1"/>
      <w:marLeft w:val="0"/>
      <w:marRight w:val="0"/>
      <w:marTop w:val="0"/>
      <w:marBottom w:val="0"/>
      <w:divBdr>
        <w:top w:val="none" w:sz="0" w:space="0" w:color="auto"/>
        <w:left w:val="none" w:sz="0" w:space="0" w:color="auto"/>
        <w:bottom w:val="none" w:sz="0" w:space="0" w:color="auto"/>
        <w:right w:val="none" w:sz="0" w:space="0" w:color="auto"/>
      </w:divBdr>
    </w:div>
    <w:div w:id="1703943000">
      <w:bodyDiv w:val="1"/>
      <w:marLeft w:val="0"/>
      <w:marRight w:val="0"/>
      <w:marTop w:val="0"/>
      <w:marBottom w:val="0"/>
      <w:divBdr>
        <w:top w:val="none" w:sz="0" w:space="0" w:color="auto"/>
        <w:left w:val="none" w:sz="0" w:space="0" w:color="auto"/>
        <w:bottom w:val="none" w:sz="0" w:space="0" w:color="auto"/>
        <w:right w:val="none" w:sz="0" w:space="0" w:color="auto"/>
      </w:divBdr>
    </w:div>
    <w:div w:id="1727532844">
      <w:bodyDiv w:val="1"/>
      <w:marLeft w:val="0"/>
      <w:marRight w:val="0"/>
      <w:marTop w:val="0"/>
      <w:marBottom w:val="0"/>
      <w:divBdr>
        <w:top w:val="none" w:sz="0" w:space="0" w:color="auto"/>
        <w:left w:val="none" w:sz="0" w:space="0" w:color="auto"/>
        <w:bottom w:val="none" w:sz="0" w:space="0" w:color="auto"/>
        <w:right w:val="none" w:sz="0" w:space="0" w:color="auto"/>
      </w:divBdr>
    </w:div>
    <w:div w:id="1901405253">
      <w:bodyDiv w:val="1"/>
      <w:marLeft w:val="0"/>
      <w:marRight w:val="0"/>
      <w:marTop w:val="0"/>
      <w:marBottom w:val="0"/>
      <w:divBdr>
        <w:top w:val="none" w:sz="0" w:space="0" w:color="auto"/>
        <w:left w:val="none" w:sz="0" w:space="0" w:color="auto"/>
        <w:bottom w:val="none" w:sz="0" w:space="0" w:color="auto"/>
        <w:right w:val="none" w:sz="0" w:space="0" w:color="auto"/>
      </w:divBdr>
    </w:div>
    <w:div w:id="1912545688">
      <w:bodyDiv w:val="1"/>
      <w:marLeft w:val="0"/>
      <w:marRight w:val="0"/>
      <w:marTop w:val="0"/>
      <w:marBottom w:val="0"/>
      <w:divBdr>
        <w:top w:val="none" w:sz="0" w:space="0" w:color="auto"/>
        <w:left w:val="none" w:sz="0" w:space="0" w:color="auto"/>
        <w:bottom w:val="none" w:sz="0" w:space="0" w:color="auto"/>
        <w:right w:val="none" w:sz="0" w:space="0" w:color="auto"/>
      </w:divBdr>
    </w:div>
    <w:div w:id="1935819906">
      <w:bodyDiv w:val="1"/>
      <w:marLeft w:val="0"/>
      <w:marRight w:val="0"/>
      <w:marTop w:val="0"/>
      <w:marBottom w:val="0"/>
      <w:divBdr>
        <w:top w:val="none" w:sz="0" w:space="0" w:color="auto"/>
        <w:left w:val="none" w:sz="0" w:space="0" w:color="auto"/>
        <w:bottom w:val="none" w:sz="0" w:space="0" w:color="auto"/>
        <w:right w:val="none" w:sz="0" w:space="0" w:color="auto"/>
      </w:divBdr>
    </w:div>
    <w:div w:id="20601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rwZjIkYXsAhXQmOAKHf1zA0QQFjAAegQIAxAB&amp;url=https%3A%2F%2Fwww.tandfonline.com%2Fdoi%2Fpdf%2F10.1080%2F09712119.1999.9706246&amp;usg=AOvVaw0pz8SyOeN-D6CVHRNUon_X" TargetMode="External"/><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onlinelibrary.wiley.com/doi/pdf/10.1002/9781119073543.app1"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nikolete borneo</dc:creator>
  <cp:keywords/>
  <dc:description/>
  <cp:lastModifiedBy>nikolete borneo</cp:lastModifiedBy>
  <cp:revision>1</cp:revision>
  <dcterms:created xsi:type="dcterms:W3CDTF">2020-09-25T18:39:00Z</dcterms:created>
  <dcterms:modified xsi:type="dcterms:W3CDTF">2020-09-25T22:36:00Z</dcterms:modified>
</cp:coreProperties>
</file>