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6C87" w14:textId="32D7414C" w:rsidR="009B4F5D" w:rsidRDefault="005E3839">
      <w:pPr>
        <w:rPr>
          <w:rFonts w:ascii="Eras Bold ITC" w:hAnsi="Eras Bold ITC"/>
          <w:sz w:val="36"/>
          <w:szCs w:val="36"/>
        </w:rPr>
      </w:pPr>
      <w:r w:rsidRPr="009B4F5D">
        <w:rPr>
          <w:rFonts w:ascii="Eras Bold ITC" w:hAnsi="Eras Bold ITC"/>
          <w:sz w:val="36"/>
          <w:szCs w:val="36"/>
        </w:rPr>
        <w:t xml:space="preserve">Post-operative management </w:t>
      </w:r>
      <w:r w:rsidR="009B4F5D" w:rsidRPr="009B4F5D">
        <w:rPr>
          <w:rFonts w:ascii="Eras Bold ITC" w:hAnsi="Eras Bold ITC"/>
          <w:sz w:val="36"/>
          <w:szCs w:val="36"/>
        </w:rPr>
        <w:t xml:space="preserve">for </w:t>
      </w:r>
      <w:r w:rsidR="00EA40C3" w:rsidRPr="009B4F5D">
        <w:rPr>
          <w:rFonts w:ascii="Eras Bold ITC" w:hAnsi="Eras Bold ITC"/>
          <w:sz w:val="36"/>
          <w:szCs w:val="36"/>
        </w:rPr>
        <w:t>Tr</w:t>
      </w:r>
      <w:r w:rsidR="00EA40C3">
        <w:rPr>
          <w:rFonts w:ascii="Eras Bold ITC" w:hAnsi="Eras Bold ITC"/>
          <w:sz w:val="36"/>
          <w:szCs w:val="36"/>
        </w:rPr>
        <w:t>a</w:t>
      </w:r>
      <w:r w:rsidR="00EA40C3" w:rsidRPr="009B4F5D">
        <w:rPr>
          <w:rFonts w:ascii="Eras Bold ITC" w:hAnsi="Eras Bold ITC"/>
          <w:sz w:val="36"/>
          <w:szCs w:val="36"/>
        </w:rPr>
        <w:t>ns palpebral</w:t>
      </w:r>
      <w:r w:rsidRPr="009B4F5D">
        <w:rPr>
          <w:rFonts w:ascii="Eras Bold ITC" w:hAnsi="Eras Bold ITC"/>
          <w:sz w:val="36"/>
          <w:szCs w:val="36"/>
        </w:rPr>
        <w:t xml:space="preserve"> </w:t>
      </w:r>
      <w:r w:rsidR="007A708A" w:rsidRPr="007A708A">
        <w:rPr>
          <w:rFonts w:ascii="Eras Bold ITC" w:hAnsi="Eras Bold ITC"/>
          <w:sz w:val="36"/>
          <w:szCs w:val="36"/>
        </w:rPr>
        <w:t>exenteration</w:t>
      </w:r>
    </w:p>
    <w:p w14:paraId="6A9EC906" w14:textId="77777777" w:rsidR="007A708A" w:rsidRPr="009B4F5D" w:rsidRDefault="007A708A">
      <w:pPr>
        <w:rPr>
          <w:rFonts w:ascii="Eras Bold ITC" w:hAnsi="Eras Bold ITC"/>
          <w:sz w:val="36"/>
          <w:szCs w:val="36"/>
        </w:rPr>
      </w:pPr>
    </w:p>
    <w:p w14:paraId="5DDA196D" w14:textId="77777777" w:rsidR="005E3839" w:rsidRDefault="005E3839" w:rsidP="009B4F5D">
      <w:pPr>
        <w:pStyle w:val="ListParagraph"/>
        <w:numPr>
          <w:ilvl w:val="0"/>
          <w:numId w:val="1"/>
        </w:numPr>
      </w:pPr>
      <w:r>
        <w:t>Place an ice pack on the surgical site until the patient wakes up or for no more than 10 to 15 minutes. Icing the site is typically not necessary throughout the postoperative recovery period.</w:t>
      </w:r>
    </w:p>
    <w:p w14:paraId="130E3FF2" w14:textId="77777777" w:rsidR="005E3839" w:rsidRDefault="005E3839" w:rsidP="005E3839"/>
    <w:p w14:paraId="24B7D61F" w14:textId="77777777" w:rsidR="005E3839" w:rsidRDefault="005E3839" w:rsidP="009B4F5D">
      <w:pPr>
        <w:pStyle w:val="ListParagraph"/>
        <w:numPr>
          <w:ilvl w:val="0"/>
          <w:numId w:val="1"/>
        </w:numPr>
      </w:pPr>
      <w:r>
        <w:t>If the globe or periocular skin was infected or an orbital silicone prosthesis was placed, an oral broad-spectrum antibiotic should be prescribed for 10 to 14 days.</w:t>
      </w:r>
    </w:p>
    <w:p w14:paraId="3B9E275F" w14:textId="77777777" w:rsidR="005E3839" w:rsidRDefault="005E3839" w:rsidP="005E3839"/>
    <w:p w14:paraId="3421A5B0" w14:textId="77777777" w:rsidR="009B4F5D" w:rsidRDefault="005E3839" w:rsidP="009B4F5D">
      <w:pPr>
        <w:pStyle w:val="ListParagraph"/>
        <w:numPr>
          <w:ilvl w:val="0"/>
          <w:numId w:val="1"/>
        </w:numPr>
      </w:pPr>
      <w:r>
        <w:t xml:space="preserve">For analgesia, an oral synthetic opioid (tramadol) or nonsteroidal anti-inflammatory drug is recommended for about two or three days, or longer if needed. </w:t>
      </w:r>
    </w:p>
    <w:p w14:paraId="09DE1C65" w14:textId="77777777" w:rsidR="009B4F5D" w:rsidRDefault="009B4F5D" w:rsidP="009B4F5D">
      <w:pPr>
        <w:pStyle w:val="ListParagraph"/>
      </w:pPr>
    </w:p>
    <w:p w14:paraId="7637128C" w14:textId="0B1328F8" w:rsidR="009B4F5D" w:rsidRDefault="005E3839" w:rsidP="009B4F5D">
      <w:pPr>
        <w:pStyle w:val="ListParagraph"/>
        <w:numPr>
          <w:ilvl w:val="0"/>
          <w:numId w:val="1"/>
        </w:numPr>
      </w:pPr>
      <w:r>
        <w:t xml:space="preserve">Usually the first 24 to 48 hours after surgery is when patients exhibit the highest pain level. </w:t>
      </w:r>
      <w:r w:rsidR="009B4F5D">
        <w:t>However, the patients</w:t>
      </w:r>
      <w:r>
        <w:t xml:space="preserve"> </w:t>
      </w:r>
      <w:r w:rsidR="009B4F5D">
        <w:t xml:space="preserve">were found to be </w:t>
      </w:r>
      <w:r>
        <w:t>more comfortable after surgery than before it because the source of pain has been removed.</w:t>
      </w:r>
    </w:p>
    <w:p w14:paraId="39CF733B" w14:textId="77777777" w:rsidR="009B4F5D" w:rsidRDefault="009B4F5D" w:rsidP="009B4F5D">
      <w:pPr>
        <w:pStyle w:val="ListParagraph"/>
      </w:pPr>
    </w:p>
    <w:p w14:paraId="3D59459F" w14:textId="2708204B" w:rsidR="005E3839" w:rsidRDefault="005E3839" w:rsidP="009B4F5D">
      <w:pPr>
        <w:pStyle w:val="ListParagraph"/>
        <w:numPr>
          <w:ilvl w:val="0"/>
          <w:numId w:val="1"/>
        </w:numPr>
      </w:pPr>
      <w:r>
        <w:t xml:space="preserve"> the patient can be discharged the same day</w:t>
      </w:r>
      <w:r w:rsidR="001B1EAE">
        <w:t>,</w:t>
      </w:r>
      <w:r w:rsidR="001B1EAE" w:rsidRPr="001B1EAE">
        <w:t xml:space="preserve"> </w:t>
      </w:r>
      <w:r w:rsidR="001B1EAE" w:rsidRPr="001B1EAE">
        <w:t>Unless   the surgery and recovery were uneventful</w:t>
      </w:r>
      <w:r w:rsidR="001B1EAE">
        <w:t>.</w:t>
      </w:r>
    </w:p>
    <w:p w14:paraId="24D0C3FF" w14:textId="77777777" w:rsidR="005E3839" w:rsidRDefault="005E3839" w:rsidP="005E3839"/>
    <w:p w14:paraId="69BC5326" w14:textId="7720DA0B" w:rsidR="005E3839" w:rsidRDefault="005E3839" w:rsidP="009B4F5D">
      <w:pPr>
        <w:pStyle w:val="ListParagraph"/>
        <w:numPr>
          <w:ilvl w:val="0"/>
          <w:numId w:val="1"/>
        </w:numPr>
      </w:pPr>
      <w:r>
        <w:t xml:space="preserve">An Elizabethan </w:t>
      </w:r>
      <w:r w:rsidR="009B4F5D">
        <w:t xml:space="preserve">collar (dogs and cats) </w:t>
      </w:r>
      <w:r w:rsidR="009B4F5D" w:rsidRPr="009B4F5D">
        <w:t>or</w:t>
      </w:r>
      <w:r w:rsidR="009B4F5D">
        <w:t xml:space="preserve"> a</w:t>
      </w:r>
      <w:r w:rsidR="009B4F5D" w:rsidRPr="009B4F5D">
        <w:t xml:space="preserve"> hard eye cup (horses)</w:t>
      </w:r>
      <w:r>
        <w:t xml:space="preserve"> is </w:t>
      </w:r>
      <w:r w:rsidR="00A62F6E">
        <w:t xml:space="preserve">recommended to prevent trauma or </w:t>
      </w:r>
      <w:r w:rsidR="005134F2">
        <w:t>contamination to</w:t>
      </w:r>
      <w:r w:rsidR="00A62F6E">
        <w:t xml:space="preserve"> </w:t>
      </w:r>
      <w:r>
        <w:t>the surgical site. Skin sutures should be removed in 10 to 14 days.</w:t>
      </w:r>
    </w:p>
    <w:p w14:paraId="528C5DC4" w14:textId="7BB9A1AB" w:rsidR="00307CBD" w:rsidRDefault="00307CBD" w:rsidP="00307CBD">
      <w:pPr>
        <w:pStyle w:val="ListParagraph"/>
      </w:pPr>
    </w:p>
    <w:p w14:paraId="1B7C0D37" w14:textId="59FA42D4" w:rsidR="009211A4" w:rsidRDefault="009211A4" w:rsidP="00307CBD">
      <w:pPr>
        <w:pStyle w:val="ListParagraph"/>
      </w:pPr>
      <w:r w:rsidRPr="009211A4">
        <w:drawing>
          <wp:inline distT="0" distB="0" distL="0" distR="0" wp14:anchorId="2B5DF8A8" wp14:editId="4F19211E">
            <wp:extent cx="23145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4575" cy="1971675"/>
                    </a:xfrm>
                    <a:prstGeom prst="rect">
                      <a:avLst/>
                    </a:prstGeom>
                  </pic:spPr>
                </pic:pic>
              </a:graphicData>
            </a:graphic>
          </wp:inline>
        </w:drawing>
      </w:r>
      <w:r w:rsidRPr="009211A4">
        <w:rPr>
          <w:noProof/>
        </w:rPr>
        <w:t xml:space="preserve"> </w:t>
      </w:r>
      <w:r w:rsidRPr="009211A4">
        <w:drawing>
          <wp:inline distT="0" distB="0" distL="0" distR="0" wp14:anchorId="6C652E80" wp14:editId="78DD28E6">
            <wp:extent cx="211455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4550" cy="2114550"/>
                    </a:xfrm>
                    <a:prstGeom prst="rect">
                      <a:avLst/>
                    </a:prstGeom>
                  </pic:spPr>
                </pic:pic>
              </a:graphicData>
            </a:graphic>
          </wp:inline>
        </w:drawing>
      </w:r>
    </w:p>
    <w:p w14:paraId="4FB55CE5" w14:textId="77777777" w:rsidR="009211A4" w:rsidRDefault="009211A4" w:rsidP="00307CBD">
      <w:pPr>
        <w:pStyle w:val="ListParagraph"/>
      </w:pPr>
    </w:p>
    <w:p w14:paraId="702D2AB4" w14:textId="41DBF1E7" w:rsidR="00307CBD" w:rsidRDefault="00307CBD" w:rsidP="009211A4">
      <w:pPr>
        <w:pStyle w:val="ListParagraph"/>
        <w:numPr>
          <w:ilvl w:val="0"/>
          <w:numId w:val="1"/>
        </w:numPr>
      </w:pPr>
      <w:r>
        <w:t xml:space="preserve">No </w:t>
      </w:r>
      <w:r w:rsidR="007A708A">
        <w:t>post-operative</w:t>
      </w:r>
      <w:r>
        <w:t xml:space="preserve"> treatment is required.</w:t>
      </w:r>
      <w:r w:rsidR="00E97663">
        <w:t xml:space="preserve"> </w:t>
      </w:r>
      <w:r>
        <w:t>Antibiotics</w:t>
      </w:r>
      <w:r w:rsidR="00A62F6E">
        <w:t xml:space="preserve"> are usually placed</w:t>
      </w:r>
      <w:r>
        <w:t xml:space="preserve"> in the orbit during surgery</w:t>
      </w:r>
      <w:r w:rsidR="009211A4">
        <w:t xml:space="preserve"> and </w:t>
      </w:r>
      <w:r>
        <w:t xml:space="preserve">are administered once. Administration of systemic antibiotics is only </w:t>
      </w:r>
      <w:r w:rsidR="007A708A">
        <w:t>indicated if</w:t>
      </w:r>
      <w:r>
        <w:t xml:space="preserve"> deemed necessary, e.g. in presence</w:t>
      </w:r>
      <w:r w:rsidR="00E97663">
        <w:t xml:space="preserve"> </w:t>
      </w:r>
      <w:r>
        <w:t>of marked sepsis.</w:t>
      </w:r>
    </w:p>
    <w:p w14:paraId="37FEF240" w14:textId="4AA04FED" w:rsidR="007A708A" w:rsidRDefault="007A708A" w:rsidP="000B283A">
      <w:pPr>
        <w:pStyle w:val="ListParagraph"/>
      </w:pPr>
    </w:p>
    <w:p w14:paraId="0327064D" w14:textId="77777777" w:rsidR="007A708A" w:rsidRDefault="007A708A" w:rsidP="000B283A">
      <w:pPr>
        <w:pStyle w:val="ListParagraph"/>
      </w:pPr>
    </w:p>
    <w:p w14:paraId="1FE02778" w14:textId="5971A05B" w:rsidR="00307CBD" w:rsidRDefault="00307CBD" w:rsidP="00004C8E">
      <w:pPr>
        <w:pStyle w:val="ListParagraph"/>
        <w:numPr>
          <w:ilvl w:val="0"/>
          <w:numId w:val="1"/>
        </w:numPr>
      </w:pPr>
      <w:r>
        <w:lastRenderedPageBreak/>
        <w:t xml:space="preserve">Considerable </w:t>
      </w:r>
      <w:r w:rsidR="007A708A">
        <w:t>post-operative</w:t>
      </w:r>
      <w:r>
        <w:t xml:space="preserve"> </w:t>
      </w:r>
      <w:r w:rsidR="00A62F6E">
        <w:t>swelling,</w:t>
      </w:r>
      <w:r>
        <w:t xml:space="preserve"> and</w:t>
      </w:r>
      <w:r w:rsidR="00004C8E">
        <w:t xml:space="preserve"> </w:t>
      </w:r>
      <w:r>
        <w:t>deformity of the orbit are likely to occur</w:t>
      </w:r>
      <w:r w:rsidR="00004C8E">
        <w:t xml:space="preserve"> </w:t>
      </w:r>
      <w:r>
        <w:t xml:space="preserve">with this </w:t>
      </w:r>
      <w:r w:rsidR="009211A4">
        <w:t>trans palpebral</w:t>
      </w:r>
      <w:r>
        <w:t xml:space="preserve"> </w:t>
      </w:r>
      <w:bookmarkStart w:id="0" w:name="_GoBack"/>
      <w:bookmarkEnd w:id="0"/>
      <w:r>
        <w:t>exenteration</w:t>
      </w:r>
      <w:r w:rsidR="00004C8E">
        <w:t xml:space="preserve"> </w:t>
      </w:r>
      <w:r>
        <w:t>method, but this can hardly be of any significance</w:t>
      </w:r>
      <w:r w:rsidR="00004C8E">
        <w:t xml:space="preserve"> </w:t>
      </w:r>
      <w:r>
        <w:t>in production and food animals.</w:t>
      </w:r>
    </w:p>
    <w:p w14:paraId="386222C6" w14:textId="77777777" w:rsidR="00E97663" w:rsidRDefault="00E97663" w:rsidP="00E97663">
      <w:pPr>
        <w:pStyle w:val="ListParagraph"/>
      </w:pPr>
    </w:p>
    <w:p w14:paraId="306BF350" w14:textId="77777777" w:rsidR="00E97663" w:rsidRDefault="00E97663" w:rsidP="00E97663"/>
    <w:p w14:paraId="3446C773" w14:textId="0CE7913A" w:rsidR="00307CBD" w:rsidRDefault="00307CBD" w:rsidP="00004C8E">
      <w:pPr>
        <w:pStyle w:val="ListParagraph"/>
        <w:numPr>
          <w:ilvl w:val="0"/>
          <w:numId w:val="1"/>
        </w:numPr>
      </w:pPr>
      <w:r>
        <w:t>'Cancer eye' susceptibility in cattle i</w:t>
      </w:r>
      <w:r w:rsidR="00004C8E">
        <w:t xml:space="preserve">s </w:t>
      </w:r>
      <w:r>
        <w:t>thought to be of moderate heritability, so</w:t>
      </w:r>
      <w:r w:rsidR="00004C8E">
        <w:t xml:space="preserve"> </w:t>
      </w:r>
      <w:r>
        <w:t>perhaps such animals</w:t>
      </w:r>
      <w:r w:rsidR="00A62F6E">
        <w:t xml:space="preserve"> whose indications for the surgery were such,</w:t>
      </w:r>
      <w:r>
        <w:t xml:space="preserve"> should not be used</w:t>
      </w:r>
      <w:r w:rsidR="00004C8E">
        <w:t xml:space="preserve"> </w:t>
      </w:r>
      <w:r>
        <w:t xml:space="preserve">for breeding replacement stock. </w:t>
      </w:r>
      <w:r>
        <w:cr/>
      </w:r>
    </w:p>
    <w:sectPr w:rsidR="00307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10pt;height:135pt" o:bullet="t">
        <v:imagedata r:id="rId1" o:title="paw"/>
      </v:shape>
    </w:pict>
  </w:numPicBullet>
  <w:abstractNum w:abstractNumId="0" w15:restartNumberingAfterBreak="0">
    <w:nsid w:val="67947616"/>
    <w:multiLevelType w:val="hybridMultilevel"/>
    <w:tmpl w:val="56AEA938"/>
    <w:lvl w:ilvl="0" w:tplc="3E941200">
      <w:start w:val="1"/>
      <w:numFmt w:val="bullet"/>
      <w:lvlText w:val=""/>
      <w:lvlPicBulletId w:val="0"/>
      <w:lvlJc w:val="left"/>
      <w:pPr>
        <w:ind w:left="720" w:hanging="360"/>
      </w:pPr>
      <w:rPr>
        <w:rFonts w:ascii="Symbol" w:hAnsi="Symbol" w:hint="default"/>
        <w:color w:val="auto"/>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39"/>
    <w:rsid w:val="00004C8E"/>
    <w:rsid w:val="000B283A"/>
    <w:rsid w:val="001B1EAE"/>
    <w:rsid w:val="00307CBD"/>
    <w:rsid w:val="005134F2"/>
    <w:rsid w:val="005E3839"/>
    <w:rsid w:val="007A708A"/>
    <w:rsid w:val="009211A4"/>
    <w:rsid w:val="009B4F5D"/>
    <w:rsid w:val="00A62F6E"/>
    <w:rsid w:val="00E97663"/>
    <w:rsid w:val="00EA40C3"/>
    <w:rsid w:val="00EF304A"/>
    <w:rsid w:val="00FF404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5E60"/>
  <w15:chartTrackingRefBased/>
  <w15:docId w15:val="{A70E79D3-9D3E-44D9-B684-98E66F18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2</cp:revision>
  <dcterms:created xsi:type="dcterms:W3CDTF">2018-11-24T16:46:00Z</dcterms:created>
  <dcterms:modified xsi:type="dcterms:W3CDTF">2018-11-25T06:26:00Z</dcterms:modified>
</cp:coreProperties>
</file>