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E0" w:rsidRPr="004150B4" w:rsidRDefault="00064C8A" w:rsidP="004150B4">
      <w:pPr>
        <w:jc w:val="center"/>
        <w:rPr>
          <w:color w:val="7030A0"/>
          <w:sz w:val="32"/>
          <w:szCs w:val="32"/>
          <w:u w:val="single"/>
        </w:rPr>
      </w:pPr>
      <w:r w:rsidRPr="004150B4">
        <w:rPr>
          <w:color w:val="7030A0"/>
          <w:sz w:val="32"/>
          <w:szCs w:val="32"/>
          <w:u w:val="single"/>
        </w:rPr>
        <w:t>Intra-op for Third Eyelid Flap</w:t>
      </w:r>
    </w:p>
    <w:p w:rsidR="004150B4" w:rsidRDefault="004150B4">
      <w:r>
        <w:t xml:space="preserve">Method: </w:t>
      </w:r>
    </w:p>
    <w:p w:rsidR="004150B4" w:rsidRDefault="004150B4" w:rsidP="004150B4">
      <w:pPr>
        <w:pStyle w:val="ListParagraph"/>
        <w:numPr>
          <w:ilvl w:val="0"/>
          <w:numId w:val="3"/>
        </w:numPr>
      </w:pPr>
      <w:r>
        <w:t>Direct needle through stent.</w:t>
      </w:r>
    </w:p>
    <w:p w:rsidR="004150B4" w:rsidRDefault="00064C8A" w:rsidP="004150B4">
      <w:pPr>
        <w:pStyle w:val="ListParagraph"/>
        <w:numPr>
          <w:ilvl w:val="0"/>
          <w:numId w:val="3"/>
        </w:numPr>
      </w:pPr>
      <w:r>
        <w:t>Direct needle full-thickness through the skin and emerge in the superi</w:t>
      </w:r>
      <w:r w:rsidR="004150B4">
        <w:t xml:space="preserve">or-lateral </w:t>
      </w:r>
      <w:proofErr w:type="spellStart"/>
      <w:r w:rsidR="004150B4">
        <w:t>conjunctival</w:t>
      </w:r>
      <w:proofErr w:type="spellEnd"/>
      <w:r w:rsidR="004150B4">
        <w:t xml:space="preserve"> fornix.</w:t>
      </w:r>
    </w:p>
    <w:p w:rsidR="004150B4" w:rsidRDefault="00064C8A" w:rsidP="004150B4">
      <w:pPr>
        <w:pStyle w:val="ListParagraph"/>
        <w:numPr>
          <w:ilvl w:val="0"/>
          <w:numId w:val="3"/>
        </w:numPr>
      </w:pPr>
      <w:r>
        <w:t xml:space="preserve"> Direct the needle through the outer (</w:t>
      </w:r>
      <w:proofErr w:type="spellStart"/>
      <w:r>
        <w:t>palpebral</w:t>
      </w:r>
      <w:proofErr w:type="spellEnd"/>
      <w:r>
        <w:t xml:space="preserve">) </w:t>
      </w:r>
      <w:proofErr w:type="spellStart"/>
      <w:r>
        <w:t>conjunctival</w:t>
      </w:r>
      <w:proofErr w:type="spellEnd"/>
      <w:r>
        <w:t xml:space="preserve"> surface of the 3rd eyelid midway between the base of the T</w:t>
      </w:r>
      <w:r w:rsidR="004150B4">
        <w:t>-cartilage and the “crossbar”.</w:t>
      </w:r>
    </w:p>
    <w:p w:rsidR="004150B4" w:rsidRDefault="00064C8A" w:rsidP="004150B4">
      <w:pPr>
        <w:pStyle w:val="ListParagraph"/>
        <w:numPr>
          <w:ilvl w:val="0"/>
          <w:numId w:val="3"/>
        </w:numPr>
      </w:pPr>
      <w:r>
        <w:t>Try to engage the cartilage, but be careful not to go fu</w:t>
      </w:r>
      <w:r w:rsidR="004150B4">
        <w:t xml:space="preserve">ll-thickness through the lid. </w:t>
      </w:r>
    </w:p>
    <w:p w:rsidR="00064C8A" w:rsidRDefault="00064C8A" w:rsidP="004150B4">
      <w:pPr>
        <w:pStyle w:val="ListParagraph"/>
        <w:numPr>
          <w:ilvl w:val="0"/>
          <w:numId w:val="3"/>
        </w:numPr>
      </w:pPr>
      <w:r>
        <w:t>Redirect needle through the superior-lateral fornix, exit the skin and stent</w:t>
      </w:r>
    </w:p>
    <w:p w:rsidR="00064C8A" w:rsidRDefault="00064C8A"/>
    <w:p w:rsidR="00064C8A" w:rsidRDefault="00064C8A">
      <w:r>
        <w:rPr>
          <w:noProof/>
          <w:lang w:eastAsia="en-CA"/>
        </w:rPr>
        <w:drawing>
          <wp:inline distT="0" distB="0" distL="0" distR="0">
            <wp:extent cx="4572000" cy="3427095"/>
            <wp:effectExtent l="19050" t="0" r="0" b="0"/>
            <wp:docPr id="1" name="Picture 1" descr="Image result for third eyelid flap c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ird eyelid flap cattle"/>
                    <pic:cNvPicPr>
                      <a:picLocks noChangeAspect="1" noChangeArrowheads="1"/>
                    </pic:cNvPicPr>
                  </pic:nvPicPr>
                  <pic:blipFill>
                    <a:blip r:embed="rId5" cstate="print"/>
                    <a:srcRect/>
                    <a:stretch>
                      <a:fillRect/>
                    </a:stretch>
                  </pic:blipFill>
                  <pic:spPr bwMode="auto">
                    <a:xfrm>
                      <a:off x="0" y="0"/>
                      <a:ext cx="4572000" cy="3427095"/>
                    </a:xfrm>
                    <a:prstGeom prst="rect">
                      <a:avLst/>
                    </a:prstGeom>
                    <a:noFill/>
                    <a:ln w="9525">
                      <a:noFill/>
                      <a:miter lim="800000"/>
                      <a:headEnd/>
                      <a:tailEnd/>
                    </a:ln>
                  </pic:spPr>
                </pic:pic>
              </a:graphicData>
            </a:graphic>
          </wp:inline>
        </w:drawing>
      </w:r>
    </w:p>
    <w:p w:rsidR="00064C8A" w:rsidRDefault="00064C8A"/>
    <w:p w:rsidR="00064C8A" w:rsidRDefault="00064C8A"/>
    <w:p w:rsidR="00064C8A" w:rsidRDefault="00064C8A"/>
    <w:p w:rsidR="004150B4" w:rsidRDefault="004150B4" w:rsidP="002101A8">
      <w:pPr>
        <w:shd w:val="clear" w:color="auto" w:fill="FFFFFF"/>
        <w:spacing w:before="100" w:beforeAutospacing="1" w:after="100" w:afterAutospacing="1" w:line="240" w:lineRule="auto"/>
        <w:rPr>
          <w:color w:val="7030A0"/>
          <w:sz w:val="28"/>
          <w:szCs w:val="28"/>
          <w:u w:val="single"/>
        </w:rPr>
      </w:pPr>
    </w:p>
    <w:p w:rsidR="004150B4" w:rsidRDefault="004150B4" w:rsidP="002101A8">
      <w:pPr>
        <w:shd w:val="clear" w:color="auto" w:fill="FFFFFF"/>
        <w:spacing w:before="100" w:beforeAutospacing="1" w:after="100" w:afterAutospacing="1" w:line="240" w:lineRule="auto"/>
        <w:rPr>
          <w:color w:val="7030A0"/>
          <w:sz w:val="28"/>
          <w:szCs w:val="28"/>
          <w:u w:val="single"/>
        </w:rPr>
      </w:pPr>
    </w:p>
    <w:p w:rsidR="004150B4" w:rsidRDefault="004150B4" w:rsidP="002101A8">
      <w:pPr>
        <w:shd w:val="clear" w:color="auto" w:fill="FFFFFF"/>
        <w:spacing w:before="100" w:beforeAutospacing="1" w:after="100" w:afterAutospacing="1" w:line="240" w:lineRule="auto"/>
        <w:rPr>
          <w:color w:val="7030A0"/>
          <w:sz w:val="28"/>
          <w:szCs w:val="28"/>
          <w:u w:val="single"/>
        </w:rPr>
      </w:pPr>
    </w:p>
    <w:p w:rsidR="004150B4" w:rsidRPr="004150B4" w:rsidRDefault="004150B4" w:rsidP="002101A8">
      <w:pPr>
        <w:shd w:val="clear" w:color="auto" w:fill="FFFFFF"/>
        <w:spacing w:before="100" w:beforeAutospacing="1" w:after="100" w:afterAutospacing="1" w:line="240" w:lineRule="auto"/>
        <w:rPr>
          <w:color w:val="7030A0"/>
          <w:sz w:val="28"/>
          <w:szCs w:val="28"/>
          <w:u w:val="single"/>
        </w:rPr>
      </w:pPr>
      <w:r w:rsidRPr="004150B4">
        <w:rPr>
          <w:color w:val="7030A0"/>
          <w:sz w:val="28"/>
          <w:szCs w:val="28"/>
          <w:u w:val="single"/>
        </w:rPr>
        <w:lastRenderedPageBreak/>
        <w:t>P</w:t>
      </w:r>
      <w:r w:rsidR="002101A8" w:rsidRPr="004150B4">
        <w:rPr>
          <w:color w:val="7030A0"/>
          <w:sz w:val="28"/>
          <w:szCs w:val="28"/>
          <w:u w:val="single"/>
        </w:rPr>
        <w:t>ost-operative care</w:t>
      </w:r>
    </w:p>
    <w:p w:rsidR="004150B4" w:rsidRDefault="002101A8" w:rsidP="002101A8">
      <w:pPr>
        <w:shd w:val="clear" w:color="auto" w:fill="FFFFFF"/>
        <w:spacing w:before="100" w:beforeAutospacing="1" w:after="100" w:afterAutospacing="1" w:line="240" w:lineRule="auto"/>
      </w:pPr>
      <w:r>
        <w:t xml:space="preserve"> Animals were kept in a confined area for several days after surgery to allow appropriate </w:t>
      </w:r>
      <w:proofErr w:type="spellStart"/>
      <w:r>
        <w:t>hemostasis</w:t>
      </w:r>
      <w:proofErr w:type="spellEnd"/>
      <w:r>
        <w:t xml:space="preserve"> and healing to occur. Daily observation of the surgical site and assessment of general well being was performed until suture removal. Sutures were removed in 14 to 21 days to allow for complete healing of the skin</w:t>
      </w:r>
      <w:r w:rsidR="004150B4">
        <w:t>.</w:t>
      </w:r>
    </w:p>
    <w:p w:rsidR="004150B4" w:rsidRDefault="004150B4" w:rsidP="002101A8">
      <w:pPr>
        <w:shd w:val="clear" w:color="auto" w:fill="FFFFFF"/>
        <w:spacing w:before="100" w:beforeAutospacing="1" w:after="100" w:afterAutospacing="1" w:line="240" w:lineRule="auto"/>
      </w:pPr>
    </w:p>
    <w:p w:rsidR="004150B4" w:rsidRPr="00064C8A" w:rsidRDefault="004150B4" w:rsidP="002101A8">
      <w:pPr>
        <w:shd w:val="clear" w:color="auto" w:fill="FFFFFF"/>
        <w:spacing w:before="100" w:beforeAutospacing="1" w:after="100" w:afterAutospacing="1" w:line="240" w:lineRule="auto"/>
        <w:rPr>
          <w:rFonts w:ascii="Arial" w:eastAsia="Times New Roman" w:hAnsi="Arial" w:cs="Arial"/>
          <w:color w:val="253745"/>
          <w:szCs w:val="24"/>
          <w:lang w:eastAsia="en-CA"/>
        </w:rPr>
      </w:pPr>
    </w:p>
    <w:p w:rsidR="00064C8A" w:rsidRPr="004150B4" w:rsidRDefault="004150B4" w:rsidP="004150B4">
      <w:pPr>
        <w:tabs>
          <w:tab w:val="left" w:pos="1928"/>
        </w:tabs>
        <w:rPr>
          <w:u w:val="single"/>
        </w:rPr>
      </w:pPr>
      <w:r>
        <w:rPr>
          <w:u w:val="single"/>
        </w:rPr>
        <w:t>Additional Info:</w:t>
      </w:r>
    </w:p>
    <w:p w:rsidR="004150B4" w:rsidRDefault="004150B4" w:rsidP="004150B4">
      <w:r>
        <w:t>Advantages</w:t>
      </w:r>
    </w:p>
    <w:p w:rsidR="004150B4" w:rsidRPr="004150B4" w:rsidRDefault="004150B4" w:rsidP="004150B4">
      <w:pPr>
        <w:numPr>
          <w:ilvl w:val="0"/>
          <w:numId w:val="1"/>
        </w:numPr>
        <w:shd w:val="clear" w:color="auto" w:fill="FFFFFF"/>
        <w:spacing w:before="100" w:beforeAutospacing="1" w:after="100" w:afterAutospacing="1" w:line="240" w:lineRule="auto"/>
        <w:ind w:left="288"/>
        <w:rPr>
          <w:rFonts w:eastAsia="Times New Roman" w:cs="Times New Roman"/>
          <w:szCs w:val="24"/>
          <w:lang w:eastAsia="en-CA"/>
        </w:rPr>
      </w:pPr>
      <w:r w:rsidRPr="004150B4">
        <w:rPr>
          <w:rFonts w:eastAsia="Times New Roman" w:cs="Times New Roman"/>
          <w:szCs w:val="24"/>
          <w:lang w:eastAsia="en-CA"/>
        </w:rPr>
        <w:t>Simple to perform.</w:t>
      </w:r>
    </w:p>
    <w:p w:rsidR="004150B4" w:rsidRPr="004150B4" w:rsidRDefault="004150B4" w:rsidP="004150B4">
      <w:pPr>
        <w:numPr>
          <w:ilvl w:val="0"/>
          <w:numId w:val="1"/>
        </w:numPr>
        <w:shd w:val="clear" w:color="auto" w:fill="FFFFFF"/>
        <w:spacing w:before="100" w:beforeAutospacing="1" w:after="100" w:afterAutospacing="1" w:line="240" w:lineRule="auto"/>
        <w:ind w:left="288"/>
        <w:rPr>
          <w:rFonts w:eastAsia="Times New Roman" w:cs="Times New Roman"/>
          <w:szCs w:val="24"/>
          <w:lang w:eastAsia="en-CA"/>
        </w:rPr>
      </w:pPr>
      <w:r w:rsidRPr="004150B4">
        <w:rPr>
          <w:rFonts w:eastAsia="Times New Roman" w:cs="Times New Roman"/>
          <w:szCs w:val="24"/>
          <w:lang w:eastAsia="en-CA"/>
        </w:rPr>
        <w:t>Gives good protection to cornea.</w:t>
      </w:r>
    </w:p>
    <w:p w:rsidR="004150B4" w:rsidRPr="004150B4" w:rsidRDefault="004150B4" w:rsidP="004150B4">
      <w:pPr>
        <w:numPr>
          <w:ilvl w:val="0"/>
          <w:numId w:val="1"/>
        </w:numPr>
        <w:shd w:val="clear" w:color="auto" w:fill="FFFFFF"/>
        <w:spacing w:before="100" w:beforeAutospacing="1" w:after="100" w:afterAutospacing="1" w:line="240" w:lineRule="auto"/>
        <w:ind w:left="288"/>
        <w:rPr>
          <w:rFonts w:eastAsia="Times New Roman" w:cs="Times New Roman"/>
          <w:szCs w:val="24"/>
          <w:lang w:eastAsia="en-CA"/>
        </w:rPr>
      </w:pPr>
      <w:r w:rsidRPr="004150B4">
        <w:rPr>
          <w:rFonts w:eastAsia="Times New Roman" w:cs="Times New Roman"/>
          <w:szCs w:val="24"/>
          <w:lang w:eastAsia="en-CA"/>
        </w:rPr>
        <w:t>Topical medication can still be administered and desired therapeutic drug concentrations readily achieved.</w:t>
      </w:r>
    </w:p>
    <w:p w:rsidR="004150B4" w:rsidRPr="004150B4" w:rsidRDefault="004150B4" w:rsidP="004150B4">
      <w:pPr>
        <w:shd w:val="clear" w:color="auto" w:fill="FFFFFF"/>
        <w:spacing w:after="120" w:line="240" w:lineRule="auto"/>
        <w:outlineLvl w:val="3"/>
        <w:rPr>
          <w:rFonts w:eastAsia="Times New Roman" w:cs="Times New Roman"/>
          <w:bCs/>
          <w:szCs w:val="24"/>
          <w:lang w:eastAsia="en-CA"/>
        </w:rPr>
      </w:pPr>
      <w:r w:rsidRPr="004150B4">
        <w:rPr>
          <w:rFonts w:eastAsia="Times New Roman" w:cs="Times New Roman"/>
          <w:bCs/>
          <w:szCs w:val="24"/>
          <w:lang w:eastAsia="en-CA"/>
        </w:rPr>
        <w:t>Disadvantages</w:t>
      </w:r>
    </w:p>
    <w:p w:rsidR="004150B4" w:rsidRPr="004150B4" w:rsidRDefault="004150B4" w:rsidP="004150B4">
      <w:pPr>
        <w:numPr>
          <w:ilvl w:val="0"/>
          <w:numId w:val="2"/>
        </w:numPr>
        <w:shd w:val="clear" w:color="auto" w:fill="FFFFFF"/>
        <w:spacing w:before="100" w:beforeAutospacing="1" w:after="100" w:afterAutospacing="1" w:line="240" w:lineRule="auto"/>
        <w:ind w:left="288"/>
        <w:rPr>
          <w:rFonts w:eastAsia="Times New Roman" w:cs="Times New Roman"/>
          <w:szCs w:val="24"/>
          <w:lang w:eastAsia="en-CA"/>
        </w:rPr>
      </w:pPr>
      <w:r w:rsidRPr="004150B4">
        <w:rPr>
          <w:rFonts w:eastAsia="Times New Roman" w:cs="Times New Roman"/>
          <w:szCs w:val="24"/>
          <w:lang w:eastAsia="en-CA"/>
        </w:rPr>
        <w:t>Cornea cannot be examined while flap is in place.</w:t>
      </w:r>
    </w:p>
    <w:p w:rsidR="004150B4" w:rsidRPr="004150B4" w:rsidRDefault="004150B4" w:rsidP="004150B4">
      <w:pPr>
        <w:numPr>
          <w:ilvl w:val="0"/>
          <w:numId w:val="2"/>
        </w:numPr>
        <w:shd w:val="clear" w:color="auto" w:fill="FFFFFF"/>
        <w:spacing w:before="100" w:beforeAutospacing="1" w:after="100" w:afterAutospacing="1" w:line="240" w:lineRule="auto"/>
        <w:ind w:left="288"/>
        <w:rPr>
          <w:rFonts w:eastAsia="Times New Roman" w:cs="Times New Roman"/>
          <w:szCs w:val="24"/>
          <w:lang w:eastAsia="en-CA"/>
        </w:rPr>
      </w:pPr>
      <w:r w:rsidRPr="004150B4">
        <w:rPr>
          <w:rFonts w:eastAsia="Times New Roman" w:cs="Times New Roman"/>
          <w:szCs w:val="24"/>
          <w:lang w:eastAsia="en-CA"/>
        </w:rPr>
        <w:t>Cannot be used with infected corneal ulceration</w:t>
      </w:r>
    </w:p>
    <w:p w:rsidR="004150B4" w:rsidRDefault="004150B4"/>
    <w:sectPr w:rsidR="004150B4" w:rsidSect="007763E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46AC7"/>
    <w:multiLevelType w:val="hybridMultilevel"/>
    <w:tmpl w:val="D8D2B3F0"/>
    <w:lvl w:ilvl="0" w:tplc="CCF2DF86">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6253D92"/>
    <w:multiLevelType w:val="multilevel"/>
    <w:tmpl w:val="5A24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4C18DB"/>
    <w:multiLevelType w:val="multilevel"/>
    <w:tmpl w:val="81E4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64C8A"/>
    <w:rsid w:val="00064C8A"/>
    <w:rsid w:val="00197C95"/>
    <w:rsid w:val="002101A8"/>
    <w:rsid w:val="004150B4"/>
    <w:rsid w:val="007763E0"/>
    <w:rsid w:val="009F26FA"/>
    <w:rsid w:val="00BF574A"/>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95"/>
    <w:rPr>
      <w:rFonts w:ascii="Times New Roman" w:hAnsi="Times New Roman"/>
      <w:sz w:val="24"/>
    </w:rPr>
  </w:style>
  <w:style w:type="paragraph" w:styleId="Heading4">
    <w:name w:val="heading 4"/>
    <w:basedOn w:val="Normal"/>
    <w:link w:val="Heading4Char"/>
    <w:uiPriority w:val="9"/>
    <w:qFormat/>
    <w:rsid w:val="00064C8A"/>
    <w:pPr>
      <w:spacing w:before="100" w:beforeAutospacing="1" w:after="100" w:afterAutospacing="1" w:line="240" w:lineRule="auto"/>
      <w:outlineLvl w:val="3"/>
    </w:pPr>
    <w:rPr>
      <w:rFonts w:eastAsia="Times New Roman" w:cs="Times New Roman"/>
      <w:b/>
      <w:bCs/>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4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C8A"/>
    <w:rPr>
      <w:rFonts w:ascii="Tahoma" w:hAnsi="Tahoma" w:cs="Tahoma"/>
      <w:sz w:val="16"/>
      <w:szCs w:val="16"/>
    </w:rPr>
  </w:style>
  <w:style w:type="character" w:styleId="Hyperlink">
    <w:name w:val="Hyperlink"/>
    <w:basedOn w:val="DefaultParagraphFont"/>
    <w:uiPriority w:val="99"/>
    <w:unhideWhenUsed/>
    <w:rsid w:val="00064C8A"/>
    <w:rPr>
      <w:color w:val="0000FF" w:themeColor="hyperlink"/>
      <w:u w:val="single"/>
    </w:rPr>
  </w:style>
  <w:style w:type="character" w:customStyle="1" w:styleId="Heading4Char">
    <w:name w:val="Heading 4 Char"/>
    <w:basedOn w:val="DefaultParagraphFont"/>
    <w:link w:val="Heading4"/>
    <w:uiPriority w:val="9"/>
    <w:rsid w:val="00064C8A"/>
    <w:rPr>
      <w:rFonts w:ascii="Times New Roman" w:eastAsia="Times New Roman" w:hAnsi="Times New Roman" w:cs="Times New Roman"/>
      <w:b/>
      <w:bCs/>
      <w:sz w:val="24"/>
      <w:szCs w:val="24"/>
      <w:lang w:eastAsia="en-CA"/>
    </w:rPr>
  </w:style>
  <w:style w:type="paragraph" w:styleId="ListParagraph">
    <w:name w:val="List Paragraph"/>
    <w:basedOn w:val="Normal"/>
    <w:uiPriority w:val="34"/>
    <w:qFormat/>
    <w:rsid w:val="004150B4"/>
    <w:pPr>
      <w:ind w:left="720"/>
      <w:contextualSpacing/>
    </w:pPr>
  </w:style>
</w:styles>
</file>

<file path=word/webSettings.xml><?xml version="1.0" encoding="utf-8"?>
<w:webSettings xmlns:r="http://schemas.openxmlformats.org/officeDocument/2006/relationships" xmlns:w="http://schemas.openxmlformats.org/wordprocessingml/2006/main">
  <w:divs>
    <w:div w:id="10158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1397</TotalTime>
  <Pages>2</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dc:creator>
  <cp:lastModifiedBy>Lorna</cp:lastModifiedBy>
  <cp:revision>2</cp:revision>
  <dcterms:created xsi:type="dcterms:W3CDTF">2018-11-24T01:53:00Z</dcterms:created>
  <dcterms:modified xsi:type="dcterms:W3CDTF">2018-11-25T01:10:00Z</dcterms:modified>
</cp:coreProperties>
</file>