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891C06" w:rsidRDefault="00264C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E4AE0A"/>
          <w:sz w:val="35"/>
          <w:szCs w:val="35"/>
        </w:rPr>
      </w:pPr>
      <w:r>
        <w:rPr>
          <w:rStyle w:val="Hyperlink0"/>
        </w:rPr>
        <w:fldChar w:fldCharType="begin"/>
      </w:r>
      <w:r>
        <w:rPr>
          <w:rStyle w:val="Hyperlink0"/>
          <w:rFonts w:ascii="Helvetica" w:hAnsi="Helvetica"/>
          <w:color w:val="E4AE0A"/>
          <w:sz w:val="35"/>
          <w:szCs w:val="35"/>
        </w:rPr>
        <w:instrText xml:space="preserve"> HYPERLINK "https://www.ncbi.nlm.nih.gov/pmc/articles/PMC4590860/"</w:instrText>
      </w:r>
      <w:r>
        <w:rPr>
          <w:rStyle w:val="Hyperlink0"/>
        </w:rPr>
        <w:fldChar w:fldCharType="separate"/>
      </w:r>
      <w:r>
        <w:rPr>
          <w:rStyle w:val="Hyperlink0"/>
          <w:rFonts w:ascii="Helvetica" w:hAnsi="Helvetica"/>
          <w:color w:val="E4AE0A"/>
          <w:sz w:val="35"/>
          <w:szCs w:val="35"/>
        </w:rPr>
        <w:t>https://www.ncbi.nlm.nih.gov/pmc/articles/PMC4590860/</w:t>
      </w:r>
      <w:r>
        <w:rPr>
          <w:rFonts w:ascii="Helvetica" w:eastAsia="Helvetica" w:hAnsi="Helvetica" w:cs="Helvetica"/>
          <w:color w:val="E4AE0A"/>
          <w:sz w:val="35"/>
          <w:szCs w:val="35"/>
        </w:rPr>
        <w:fldChar w:fldCharType="end"/>
      </w:r>
    </w:p>
    <w:p w:rsidR="00891C06" w:rsidRDefault="00891C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E4AE0A"/>
          <w:sz w:val="35"/>
          <w:szCs w:val="35"/>
        </w:rPr>
      </w:pPr>
    </w:p>
    <w:p w:rsidR="00891C06" w:rsidRDefault="00264C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E4AE0A"/>
          <w:sz w:val="35"/>
          <w:szCs w:val="35"/>
        </w:rPr>
      </w:pPr>
      <w:hyperlink r:id="rId7" w:history="1">
        <w:r>
          <w:rPr>
            <w:rStyle w:val="Hyperlink0"/>
            <w:rFonts w:ascii="Helvetica" w:hAnsi="Helvetica"/>
            <w:color w:val="E4AE0A"/>
            <w:sz w:val="35"/>
            <w:szCs w:val="35"/>
          </w:rPr>
          <w:t>https://www.researchservices.umn.edu/services-name/research-animal-resources/research-support/guidelines/anesthesia-ruminants</w:t>
        </w:r>
      </w:hyperlink>
    </w:p>
    <w:p w:rsidR="00891C06" w:rsidRDefault="00891C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E4AE0A"/>
          <w:sz w:val="35"/>
          <w:szCs w:val="35"/>
        </w:rPr>
      </w:pPr>
    </w:p>
    <w:p w:rsidR="00891C06" w:rsidRDefault="00264C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E4AE0A"/>
          <w:sz w:val="35"/>
          <w:szCs w:val="35"/>
        </w:rPr>
      </w:pPr>
      <w:hyperlink r:id="rId8" w:history="1">
        <w:r>
          <w:rPr>
            <w:rStyle w:val="Hyperlink0"/>
            <w:rFonts w:ascii="Helvetica" w:hAnsi="Helvetica"/>
            <w:color w:val="E4AE0A"/>
            <w:sz w:val="35"/>
            <w:szCs w:val="35"/>
            <w:lang w:val="de-DE"/>
          </w:rPr>
          <w:t>http://maaz.ihmc.us/rid=1PKVWDYH1-1Y7S6QQ-18XP/Laparotomy%20Procedures%20Chapter%2010.pdf</w:t>
        </w:r>
      </w:hyperlink>
    </w:p>
    <w:p w:rsidR="00891C06" w:rsidRDefault="00891C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E4AE0A"/>
          <w:sz w:val="35"/>
          <w:szCs w:val="35"/>
        </w:rPr>
      </w:pPr>
    </w:p>
    <w:p w:rsidR="00891C06" w:rsidRDefault="00264C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E4AE0A"/>
          <w:sz w:val="35"/>
          <w:szCs w:val="35"/>
        </w:rPr>
      </w:pPr>
      <w:r>
        <w:rPr>
          <w:rFonts w:ascii="Helvetica" w:hAnsi="Helvetica"/>
          <w:color w:val="E4AE0A"/>
          <w:sz w:val="35"/>
          <w:szCs w:val="35"/>
        </w:rPr>
        <w:t xml:space="preserve">GI Surgery in Ruminants, </w:t>
      </w:r>
      <w:proofErr w:type="spellStart"/>
      <w:r>
        <w:rPr>
          <w:rFonts w:ascii="Helvetica" w:hAnsi="Helvetica"/>
          <w:color w:val="E4AE0A"/>
          <w:sz w:val="35"/>
          <w:szCs w:val="35"/>
        </w:rPr>
        <w:t>Dr</w:t>
      </w:r>
      <w:proofErr w:type="spellEnd"/>
      <w:r>
        <w:rPr>
          <w:rFonts w:ascii="Helvetica" w:hAnsi="Helvetica"/>
          <w:color w:val="E4AE0A"/>
          <w:sz w:val="35"/>
          <w:szCs w:val="35"/>
        </w:rPr>
        <w:t xml:space="preserve"> Michael </w:t>
      </w:r>
      <w:proofErr w:type="spellStart"/>
      <w:r>
        <w:rPr>
          <w:rFonts w:ascii="Helvetica" w:hAnsi="Helvetica"/>
          <w:color w:val="E4AE0A"/>
          <w:sz w:val="35"/>
          <w:szCs w:val="35"/>
        </w:rPr>
        <w:t>Diptee</w:t>
      </w:r>
      <w:proofErr w:type="spellEnd"/>
      <w:r>
        <w:rPr>
          <w:rFonts w:ascii="Helvetica" w:hAnsi="Helvetica"/>
          <w:color w:val="E4AE0A"/>
          <w:sz w:val="35"/>
          <w:szCs w:val="35"/>
        </w:rPr>
        <w:t xml:space="preserve"> 2018</w:t>
      </w:r>
    </w:p>
    <w:p w:rsidR="00891C06" w:rsidRDefault="00891C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E4AE0A"/>
          <w:sz w:val="35"/>
          <w:szCs w:val="35"/>
        </w:rPr>
      </w:pPr>
    </w:p>
    <w:p w:rsidR="00891C06" w:rsidRDefault="00891C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color w:val="E4AE0A"/>
          <w:sz w:val="35"/>
          <w:szCs w:val="35"/>
        </w:rPr>
      </w:pPr>
    </w:p>
    <w:p w:rsidR="00891C06" w:rsidRDefault="00891C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</w:pPr>
    </w:p>
    <w:sectPr w:rsidR="00891C0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C62">
      <w:r>
        <w:separator/>
      </w:r>
    </w:p>
  </w:endnote>
  <w:endnote w:type="continuationSeparator" w:id="0">
    <w:p w:rsidR="00000000" w:rsidRDefault="0026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06" w:rsidRDefault="00891C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C62">
      <w:r>
        <w:separator/>
      </w:r>
    </w:p>
  </w:footnote>
  <w:footnote w:type="continuationSeparator" w:id="0">
    <w:p w:rsidR="00000000" w:rsidRDefault="00264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06" w:rsidRDefault="00891C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1C06"/>
    <w:rsid w:val="00264C62"/>
    <w:rsid w:val="008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researchservices.umn.edu/services-name/research-animal-resources/research-support/guidelines/anesthesia-ruminants" TargetMode="External"/><Relationship Id="rId8" Type="http://schemas.openxmlformats.org/officeDocument/2006/relationships/hyperlink" Target="http://maaz.ihmc.us/rid=1PKVWDYH1-1Y7S6QQ-18XP/Laparotomy%20Procedures%20Chapter%2010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 Beman</cp:lastModifiedBy>
  <cp:revision>2</cp:revision>
  <dcterms:created xsi:type="dcterms:W3CDTF">2018-11-05T05:09:00Z</dcterms:created>
  <dcterms:modified xsi:type="dcterms:W3CDTF">2018-11-05T05:09:00Z</dcterms:modified>
</cp:coreProperties>
</file>