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F970F6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48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F970F6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3050"/>
        <w:gridCol w:w="3260"/>
        <w:gridCol w:w="3544"/>
      </w:tblGrid>
      <w:tr w:rsidR="00DA2CD9" w:rsidRPr="00E9700A" w:rsidTr="0049583C">
        <w:trPr>
          <w:cantSplit/>
          <w:trHeight w:hRule="exact" w:val="164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A2CD9" w:rsidRDefault="00DA2CD9" w:rsidP="00DA2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</w:p>
          <w:p w:rsidR="0009249D" w:rsidRPr="00510DE0" w:rsidRDefault="0009249D" w:rsidP="0009249D">
            <w:pPr>
              <w:autoSpaceDE w:val="0"/>
              <w:autoSpaceDN w:val="0"/>
              <w:adjustRightInd w:val="0"/>
              <w:ind w:left="708"/>
              <w:rPr>
                <w:sz w:val="23"/>
                <w:szCs w:val="23"/>
                <w:lang w:val="es-BO"/>
              </w:rPr>
            </w:pPr>
            <w:r>
              <w:rPr>
                <w:sz w:val="23"/>
                <w:szCs w:val="23"/>
                <w:lang w:val="es-BO"/>
              </w:rPr>
              <w:t>Herrera C. F</w:t>
            </w:r>
            <w:proofErr w:type="gramStart"/>
            <w:r>
              <w:rPr>
                <w:sz w:val="23"/>
                <w:szCs w:val="23"/>
                <w:lang w:val="es-BO"/>
              </w:rPr>
              <w:t>.(</w:t>
            </w:r>
            <w:proofErr w:type="gramEnd"/>
            <w:r>
              <w:rPr>
                <w:sz w:val="23"/>
                <w:szCs w:val="23"/>
                <w:lang w:val="es-BO"/>
              </w:rPr>
              <w:t xml:space="preserve">2014) </w:t>
            </w:r>
            <w:r w:rsidRPr="00E5576D">
              <w:rPr>
                <w:i/>
                <w:sz w:val="23"/>
                <w:szCs w:val="23"/>
                <w:lang w:val="es-BO"/>
              </w:rPr>
              <w:t>Motivación, estrategias de aprendizaje y rendimiento Académico, en alumnos de Nutrición y Dietética de la Universidad del Desarrollo</w:t>
            </w:r>
            <w:r w:rsidRPr="00510DE0">
              <w:rPr>
                <w:sz w:val="23"/>
                <w:szCs w:val="23"/>
                <w:lang w:val="es-BO"/>
              </w:rPr>
              <w:t>.</w:t>
            </w:r>
            <w:r>
              <w:rPr>
                <w:sz w:val="23"/>
                <w:szCs w:val="23"/>
                <w:lang w:val="es-BO"/>
              </w:rPr>
              <w:t xml:space="preserve"> Chile:</w:t>
            </w:r>
            <w:r w:rsidRPr="00510DE0">
              <w:t xml:space="preserve"> </w:t>
            </w:r>
            <w:r>
              <w:rPr>
                <w:sz w:val="23"/>
                <w:szCs w:val="23"/>
                <w:lang w:val="es-BO"/>
              </w:rPr>
              <w:t>Universidad del Desarrollo.</w:t>
            </w:r>
          </w:p>
          <w:p w:rsidR="0009249D" w:rsidRPr="00E9700A" w:rsidRDefault="0009249D" w:rsidP="00DA2C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</w:p>
          <w:p w:rsidR="00DA2CD9" w:rsidRPr="00F970F6" w:rsidRDefault="00F970F6" w:rsidP="00F970F6">
            <w:pPr>
              <w:pStyle w:val="Prrafodelista"/>
            </w:pPr>
            <w:r w:rsidRPr="00F970F6">
              <w:t xml:space="preserve">Motivación </w:t>
            </w:r>
            <w:proofErr w:type="spellStart"/>
            <w:r w:rsidRPr="00F970F6">
              <w:t>academica</w:t>
            </w:r>
            <w:proofErr w:type="spellEnd"/>
          </w:p>
          <w:p w:rsidR="00F970F6" w:rsidRPr="00F970F6" w:rsidRDefault="00F970F6" w:rsidP="00F970F6">
            <w:pPr>
              <w:pStyle w:val="Prrafodelista"/>
            </w:pPr>
            <w:r w:rsidRPr="00F970F6">
              <w:t>Orientación motivacional</w:t>
            </w:r>
          </w:p>
          <w:p w:rsidR="00F970F6" w:rsidRPr="00F970F6" w:rsidRDefault="00F970F6" w:rsidP="00F970F6">
            <w:pPr>
              <w:pStyle w:val="Prrafodelista"/>
            </w:pPr>
            <w:r w:rsidRPr="00F970F6">
              <w:t>Manejo de recursos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Idea principal: </w:t>
            </w:r>
          </w:p>
          <w:p w:rsidR="00DA2CD9" w:rsidRDefault="00DA2CD9" w:rsidP="0049583C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970F6" w:rsidRPr="00CF4A26" w:rsidRDefault="00F970F6" w:rsidP="0049583C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 relación de las estrategias de aprendizaje con el rendimiento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academico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F970F6" w:rsidRDefault="00DA2CD9" w:rsidP="00F970F6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</w:p>
          <w:p w:rsidR="00F970F6" w:rsidRDefault="00F970F6" w:rsidP="00F970F6">
            <w:pPr>
              <w:pStyle w:val="Prrafodelista"/>
            </w:pPr>
            <w:r>
              <w:t>Realizar seguimiento a los estudiantes</w:t>
            </w:r>
          </w:p>
          <w:p w:rsidR="00F970F6" w:rsidRPr="000D40EA" w:rsidRDefault="00F970F6" w:rsidP="00F970F6">
            <w:pPr>
              <w:pStyle w:val="Prrafodelista"/>
            </w:pPr>
            <w:r>
              <w:t>Estrategias y manejo de recursos</w:t>
            </w:r>
          </w:p>
        </w:tc>
      </w:tr>
    </w:tbl>
    <w:p w:rsidR="00DA2CD9" w:rsidRPr="00A362DF" w:rsidRDefault="00DA2CD9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49583C">
        <w:trPr>
          <w:cantSplit/>
          <w:trHeight w:val="2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</w:p>
          <w:p w:rsidR="00DA2CD9" w:rsidRDefault="00DA2CD9" w:rsidP="0049583C">
            <w:pPr>
              <w:pStyle w:val="Default"/>
            </w:pPr>
          </w:p>
          <w:p w:rsidR="00DA2CD9" w:rsidRPr="00E9700A" w:rsidRDefault="00F970F6" w:rsidP="0049583C">
            <w:pPr>
              <w:jc w:val="both"/>
              <w:rPr>
                <w:sz w:val="20"/>
              </w:rPr>
            </w:pPr>
            <w:r>
              <w:rPr>
                <w:sz w:val="20"/>
              </w:rPr>
              <w:t>Evaluar el grado de asociación entre la orientación motivacional y las estrategias de aprendizaje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</w:p>
          <w:p w:rsidR="00DA2CD9" w:rsidRDefault="00B025F9" w:rsidP="00F970F6">
            <w:pPr>
              <w:pStyle w:val="Prrafodelista"/>
            </w:pPr>
            <w:r>
              <w:t>Evaluar la asociación estratégica y motivación</w:t>
            </w:r>
          </w:p>
          <w:p w:rsidR="00B025F9" w:rsidRDefault="00B025F9" w:rsidP="00F970F6">
            <w:pPr>
              <w:pStyle w:val="Prrafodelista"/>
            </w:pPr>
            <w:r>
              <w:t xml:space="preserve">Valoración actividades </w:t>
            </w:r>
          </w:p>
          <w:p w:rsidR="00B025F9" w:rsidRPr="00D4138D" w:rsidRDefault="00B025F9" w:rsidP="00F970F6">
            <w:pPr>
              <w:pStyle w:val="Prrafodelista"/>
            </w:pPr>
            <w:r>
              <w:t>Potenciar el aula a través de las estrategias de motivación a los estudiantes de bajo rendimiento.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06414F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 eficiencia</w:t>
            </w:r>
            <w:r w:rsidR="00B025F9">
              <w:rPr>
                <w:rFonts w:ascii="Arial Narrow" w:hAnsi="Arial Narrow"/>
                <w:sz w:val="20"/>
                <w:szCs w:val="20"/>
              </w:rPr>
              <w:t>: se comprende como la habilidad de ordenar los conocimientos previos para manejar situaciones futuras.</w:t>
            </w: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49583C">
        <w:trPr>
          <w:cantSplit/>
          <w:trHeight w:val="30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8608B8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</w:p>
          <w:p w:rsidR="00B025F9" w:rsidRPr="001B7871" w:rsidRDefault="00B025F9" w:rsidP="0049583C">
            <w:pPr>
              <w:pStyle w:val="Default"/>
              <w:jc w:val="both"/>
            </w:pPr>
            <w:r>
              <w:t xml:space="preserve">El texto habla sobre la estrecha relación que existe entre el aprendizaje y rendimiento académico con la motivación afectiva y como tienen que ver factores </w:t>
            </w:r>
            <w:r w:rsidR="0006414F">
              <w:t>más</w:t>
            </w:r>
            <w:r>
              <w:t xml:space="preserve"> </w:t>
            </w:r>
            <w:r w:rsidR="0006414F">
              <w:t>específicos</w:t>
            </w:r>
            <w:r>
              <w:t xml:space="preserve"> como la valoración </w:t>
            </w:r>
            <w:r w:rsidR="00FA2F57">
              <w:t xml:space="preserve">de tareas, </w:t>
            </w:r>
            <w:r w:rsidR="0006414F">
              <w:t>auto eficiencia</w:t>
            </w:r>
            <w:r w:rsidR="00FA2F57">
              <w:t xml:space="preserve">, control </w:t>
            </w:r>
            <w:r w:rsidR="0006414F">
              <w:t>estratégico, de aprendizaje y cognoscitivo</w:t>
            </w:r>
            <w:r w:rsidR="00FA2F57">
              <w:t xml:space="preserve">, </w:t>
            </w:r>
            <w:r w:rsidR="0006414F">
              <w:t>meta cognitivas</w:t>
            </w:r>
            <w:r w:rsidR="00FA2F57">
              <w:t xml:space="preserve"> y estrategias de manejo de recursos.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</w:p>
          <w:p w:rsidR="00DA2CD9" w:rsidRPr="00DE131B" w:rsidRDefault="00FA2F57" w:rsidP="0049583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Una manera interesante de valorizar y dar la importancia que tiene los diferentes tipos de motivación en cuanto a procesos de enseñanza</w:t>
            </w:r>
            <w:r w:rsidR="0006414F">
              <w:rPr>
                <w:rFonts w:ascii="Arial Narrow" w:hAnsi="Arial Narrow"/>
                <w:sz w:val="20"/>
                <w:szCs w:val="18"/>
              </w:rPr>
              <w:t>,</w:t>
            </w:r>
            <w:r>
              <w:rPr>
                <w:rFonts w:ascii="Arial Narrow" w:hAnsi="Arial Narrow"/>
                <w:sz w:val="20"/>
                <w:szCs w:val="18"/>
              </w:rPr>
              <w:t xml:space="preserve"> aprendizaje</w:t>
            </w:r>
            <w:r w:rsidR="0006414F">
              <w:rPr>
                <w:rFonts w:ascii="Arial Narrow" w:hAnsi="Arial Narrow"/>
                <w:sz w:val="20"/>
                <w:szCs w:val="18"/>
              </w:rPr>
              <w:t xml:space="preserve"> y </w:t>
            </w:r>
            <w:r w:rsidR="002F5ED4">
              <w:rPr>
                <w:rFonts w:ascii="Arial Narrow" w:hAnsi="Arial Narrow"/>
                <w:sz w:val="20"/>
                <w:szCs w:val="18"/>
              </w:rPr>
              <w:t>así</w:t>
            </w:r>
            <w:r w:rsidR="0006414F">
              <w:rPr>
                <w:rFonts w:ascii="Arial Narrow" w:hAnsi="Arial Narrow"/>
                <w:sz w:val="20"/>
                <w:szCs w:val="18"/>
              </w:rPr>
              <w:t xml:space="preserve"> poder lograr una recepción y aplicación de conoci</w:t>
            </w:r>
            <w:bookmarkStart w:id="0" w:name="_GoBack"/>
            <w:bookmarkEnd w:id="0"/>
            <w:r w:rsidR="0006414F">
              <w:rPr>
                <w:rFonts w:ascii="Arial Narrow" w:hAnsi="Arial Narrow"/>
                <w:sz w:val="20"/>
                <w:szCs w:val="18"/>
              </w:rPr>
              <w:t xml:space="preserve">mientos </w:t>
            </w:r>
            <w:r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06414F">
              <w:rPr>
                <w:rFonts w:ascii="Arial Narrow" w:hAnsi="Arial Narrow"/>
                <w:sz w:val="20"/>
                <w:szCs w:val="18"/>
              </w:rPr>
              <w:t xml:space="preserve">previos y adquiridos. </w:t>
            </w: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</w:t>
      </w:r>
      <w:r w:rsidR="0006414F">
        <w:rPr>
          <w:rFonts w:ascii="Arial Narrow" w:hAnsi="Arial Narrow"/>
          <w:b/>
          <w:sz w:val="20"/>
        </w:rPr>
        <w:t xml:space="preserve">nado de la ficha: Marcelo Orellana Aramayo </w:t>
      </w:r>
      <w:r w:rsidR="0006414F">
        <w:rPr>
          <w:rFonts w:ascii="Arial Narrow" w:hAnsi="Arial Narrow"/>
          <w:b/>
          <w:sz w:val="20"/>
        </w:rPr>
        <w:tab/>
      </w:r>
      <w:r w:rsidR="0006414F">
        <w:rPr>
          <w:rFonts w:ascii="Arial Narrow" w:hAnsi="Arial Narrow"/>
          <w:b/>
          <w:sz w:val="20"/>
        </w:rPr>
        <w:tab/>
      </w:r>
      <w:r w:rsidR="0006414F">
        <w:rPr>
          <w:rFonts w:ascii="Arial Narrow" w:hAnsi="Arial Narrow"/>
          <w:b/>
          <w:sz w:val="20"/>
        </w:rPr>
        <w:tab/>
      </w:r>
      <w:r w:rsidR="0006414F">
        <w:rPr>
          <w:rFonts w:ascii="Arial Narrow" w:hAnsi="Arial Narrow"/>
          <w:b/>
          <w:sz w:val="20"/>
        </w:rPr>
        <w:tab/>
      </w:r>
      <w:r w:rsidR="0006414F">
        <w:rPr>
          <w:rFonts w:ascii="Arial Narrow" w:hAnsi="Arial Narrow"/>
          <w:b/>
          <w:sz w:val="20"/>
        </w:rPr>
        <w:tab/>
        <w:t>Fecha: (02/11/2018</w:t>
      </w:r>
      <w:r>
        <w:rPr>
          <w:rFonts w:ascii="Arial Narrow" w:hAnsi="Arial Narrow"/>
          <w:b/>
          <w:sz w:val="20"/>
        </w:rPr>
        <w:t xml:space="preserve">) </w:t>
      </w:r>
    </w:p>
    <w:p w:rsidR="002B2E70" w:rsidRDefault="002B2E70" w:rsidP="00DA2CD9">
      <w:pPr>
        <w:ind w:left="709"/>
      </w:pP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83F03"/>
    <w:multiLevelType w:val="hybridMultilevel"/>
    <w:tmpl w:val="E8F0023A"/>
    <w:lvl w:ilvl="0" w:tplc="B5A65996">
      <w:start w:val="1"/>
      <w:numFmt w:val="upperRoman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9E12944"/>
    <w:multiLevelType w:val="hybridMultilevel"/>
    <w:tmpl w:val="9AE492A2"/>
    <w:lvl w:ilvl="0" w:tplc="EEE2F4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20"/>
  </w:num>
  <w:num w:numId="5">
    <w:abstractNumId w:val="18"/>
  </w:num>
  <w:num w:numId="6">
    <w:abstractNumId w:val="15"/>
  </w:num>
  <w:num w:numId="7">
    <w:abstractNumId w:val="9"/>
  </w:num>
  <w:num w:numId="8">
    <w:abstractNumId w:val="9"/>
  </w:num>
  <w:num w:numId="9">
    <w:abstractNumId w:val="26"/>
  </w:num>
  <w:num w:numId="10">
    <w:abstractNumId w:val="26"/>
  </w:num>
  <w:num w:numId="11">
    <w:abstractNumId w:val="21"/>
  </w:num>
  <w:num w:numId="12">
    <w:abstractNumId w:val="21"/>
  </w:num>
  <w:num w:numId="13">
    <w:abstractNumId w:val="0"/>
  </w:num>
  <w:num w:numId="14">
    <w:abstractNumId w:val="17"/>
  </w:num>
  <w:num w:numId="15">
    <w:abstractNumId w:val="8"/>
  </w:num>
  <w:num w:numId="16">
    <w:abstractNumId w:val="25"/>
  </w:num>
  <w:num w:numId="17">
    <w:abstractNumId w:val="11"/>
  </w:num>
  <w:num w:numId="18">
    <w:abstractNumId w:val="11"/>
  </w:num>
  <w:num w:numId="19">
    <w:abstractNumId w:val="14"/>
  </w:num>
  <w:num w:numId="20">
    <w:abstractNumId w:val="10"/>
  </w:num>
  <w:num w:numId="21">
    <w:abstractNumId w:val="24"/>
  </w:num>
  <w:num w:numId="22">
    <w:abstractNumId w:val="24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3"/>
  </w:num>
  <w:num w:numId="33">
    <w:abstractNumId w:val="19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45A5B"/>
    <w:rsid w:val="00062C4D"/>
    <w:rsid w:val="0006414F"/>
    <w:rsid w:val="00066646"/>
    <w:rsid w:val="000738E0"/>
    <w:rsid w:val="000751A6"/>
    <w:rsid w:val="0008510E"/>
    <w:rsid w:val="00086A27"/>
    <w:rsid w:val="0008777E"/>
    <w:rsid w:val="0009249D"/>
    <w:rsid w:val="000A46B3"/>
    <w:rsid w:val="000A60B5"/>
    <w:rsid w:val="000B18CE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7257"/>
    <w:rsid w:val="00224C09"/>
    <w:rsid w:val="00224F3D"/>
    <w:rsid w:val="00225AEA"/>
    <w:rsid w:val="00234080"/>
    <w:rsid w:val="00244537"/>
    <w:rsid w:val="002503F3"/>
    <w:rsid w:val="00252F14"/>
    <w:rsid w:val="0026126F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B2E70"/>
    <w:rsid w:val="002B5E43"/>
    <w:rsid w:val="002B67DB"/>
    <w:rsid w:val="002C34F7"/>
    <w:rsid w:val="002C5AB4"/>
    <w:rsid w:val="002C6786"/>
    <w:rsid w:val="002D66D3"/>
    <w:rsid w:val="002E12AF"/>
    <w:rsid w:val="002E14A9"/>
    <w:rsid w:val="002E2E90"/>
    <w:rsid w:val="002E4327"/>
    <w:rsid w:val="002F0B73"/>
    <w:rsid w:val="002F26D0"/>
    <w:rsid w:val="002F5ED4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346D"/>
    <w:rsid w:val="004D4603"/>
    <w:rsid w:val="004D4BB6"/>
    <w:rsid w:val="004D5503"/>
    <w:rsid w:val="004E2F1C"/>
    <w:rsid w:val="004E3D1B"/>
    <w:rsid w:val="004E7DAD"/>
    <w:rsid w:val="004F416E"/>
    <w:rsid w:val="005104EE"/>
    <w:rsid w:val="00520354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214F"/>
    <w:rsid w:val="006132B1"/>
    <w:rsid w:val="00624216"/>
    <w:rsid w:val="00630879"/>
    <w:rsid w:val="006326D9"/>
    <w:rsid w:val="0064054C"/>
    <w:rsid w:val="0064072D"/>
    <w:rsid w:val="0064301E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847D9"/>
    <w:rsid w:val="00896E7B"/>
    <w:rsid w:val="008A128A"/>
    <w:rsid w:val="008A6F45"/>
    <w:rsid w:val="008B136E"/>
    <w:rsid w:val="008C55CC"/>
    <w:rsid w:val="008C6B3C"/>
    <w:rsid w:val="008C79E1"/>
    <w:rsid w:val="008D0166"/>
    <w:rsid w:val="008D19DA"/>
    <w:rsid w:val="008E6810"/>
    <w:rsid w:val="008F3AF4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D6546"/>
    <w:rsid w:val="009E3E5C"/>
    <w:rsid w:val="009E51CD"/>
    <w:rsid w:val="009F1DB0"/>
    <w:rsid w:val="00A0036A"/>
    <w:rsid w:val="00A0148A"/>
    <w:rsid w:val="00A05360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70A61"/>
    <w:rsid w:val="00A85082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25F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70BE9"/>
    <w:rsid w:val="00B749B3"/>
    <w:rsid w:val="00B77EFB"/>
    <w:rsid w:val="00B83418"/>
    <w:rsid w:val="00B83898"/>
    <w:rsid w:val="00B845C2"/>
    <w:rsid w:val="00B9564D"/>
    <w:rsid w:val="00BA4265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4AA9"/>
    <w:rsid w:val="00DC6FEA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39F2"/>
    <w:rsid w:val="00F270D8"/>
    <w:rsid w:val="00F338EF"/>
    <w:rsid w:val="00F4777D"/>
    <w:rsid w:val="00F505FB"/>
    <w:rsid w:val="00F52F2F"/>
    <w:rsid w:val="00F72DA9"/>
    <w:rsid w:val="00F768CE"/>
    <w:rsid w:val="00F92895"/>
    <w:rsid w:val="00F970F6"/>
    <w:rsid w:val="00FA2F57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3E41-2C9B-3E43-B998-C47BB82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F970F6"/>
    <w:pPr>
      <w:numPr>
        <w:numId w:val="38"/>
      </w:numPr>
      <w:spacing w:before="120" w:after="120"/>
    </w:pPr>
    <w:rPr>
      <w:rFonts w:eastAsiaTheme="minorHAnsi"/>
      <w:sz w:val="22"/>
      <w:szCs w:val="22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marcelo orellana</cp:lastModifiedBy>
  <cp:revision>2</cp:revision>
  <dcterms:created xsi:type="dcterms:W3CDTF">2018-11-02T16:18:00Z</dcterms:created>
  <dcterms:modified xsi:type="dcterms:W3CDTF">2018-11-02T16:18:00Z</dcterms:modified>
</cp:coreProperties>
</file>