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CF7" w:rsidRPr="00346CF7" w:rsidRDefault="00346CF7" w:rsidP="00346CF7">
      <w:pPr>
        <w:spacing w:line="360" w:lineRule="auto"/>
        <w:jc w:val="center"/>
        <w:rPr>
          <w:rFonts w:ascii="Times New Roman" w:hAnsi="Times New Roman" w:cs="Times New Roman"/>
          <w:b/>
          <w:color w:val="7030A0"/>
          <w:sz w:val="32"/>
          <w:szCs w:val="24"/>
          <w:u w:val="single"/>
        </w:rPr>
      </w:pPr>
      <w:r>
        <w:rPr>
          <w:rFonts w:ascii="Times New Roman" w:hAnsi="Times New Roman" w:cs="Times New Roman"/>
          <w:b/>
          <w:color w:val="7030A0"/>
          <w:sz w:val="32"/>
          <w:szCs w:val="24"/>
          <w:u w:val="single"/>
        </w:rPr>
        <w:t>Client Communication for Hobday Surgery</w:t>
      </w:r>
    </w:p>
    <w:p w:rsidR="00346CF7" w:rsidRDefault="00346CF7" w:rsidP="00346CF7">
      <w:pPr>
        <w:spacing w:line="360" w:lineRule="auto"/>
        <w:rPr>
          <w:rFonts w:ascii="Times New Roman" w:hAnsi="Times New Roman" w:cs="Times New Roman"/>
          <w:sz w:val="24"/>
          <w:szCs w:val="24"/>
        </w:rPr>
      </w:pPr>
      <w:r w:rsidRPr="00346CF7">
        <w:rPr>
          <w:rFonts w:ascii="Times New Roman" w:hAnsi="Times New Roman" w:cs="Times New Roman"/>
          <w:sz w:val="24"/>
          <w:szCs w:val="24"/>
        </w:rPr>
        <w:t>Clients can be ad</w:t>
      </w:r>
      <w:bookmarkStart w:id="0" w:name="_GoBack"/>
      <w:bookmarkEnd w:id="0"/>
      <w:r w:rsidRPr="00346CF7">
        <w:rPr>
          <w:rFonts w:ascii="Times New Roman" w:hAnsi="Times New Roman" w:cs="Times New Roman"/>
          <w:sz w:val="24"/>
          <w:szCs w:val="24"/>
        </w:rPr>
        <w:t xml:space="preserve">vised (considering the advancement and availability of the option of the clinic chosen):  </w:t>
      </w:r>
    </w:p>
    <w:p w:rsidR="00346CF7" w:rsidRPr="00346CF7" w:rsidRDefault="00346CF7" w:rsidP="00346CF7">
      <w:pPr>
        <w:spacing w:line="360" w:lineRule="auto"/>
        <w:rPr>
          <w:rFonts w:ascii="Times New Roman" w:hAnsi="Times New Roman" w:cs="Times New Roman"/>
          <w:sz w:val="24"/>
          <w:szCs w:val="24"/>
        </w:rPr>
      </w:pPr>
      <w:r w:rsidRPr="00346CF7">
        <w:rPr>
          <w:rFonts w:ascii="Times New Roman" w:hAnsi="Times New Roman" w:cs="Times New Roman"/>
          <w:sz w:val="24"/>
          <w:szCs w:val="24"/>
        </w:rPr>
        <w:t xml:space="preserve">With the introduction of exercise endoscopy and the improvement in </w:t>
      </w:r>
      <w:r w:rsidRPr="00346CF7">
        <w:rPr>
          <w:rFonts w:ascii="Times New Roman" w:hAnsi="Times New Roman" w:cs="Times New Roman"/>
          <w:color w:val="0070C0"/>
          <w:sz w:val="24"/>
          <w:szCs w:val="24"/>
        </w:rPr>
        <w:t xml:space="preserve">laser technology it is now possible </w:t>
      </w:r>
      <w:r w:rsidRPr="00346CF7">
        <w:rPr>
          <w:rFonts w:ascii="Times New Roman" w:hAnsi="Times New Roman" w:cs="Times New Roman"/>
          <w:sz w:val="24"/>
          <w:szCs w:val="24"/>
        </w:rPr>
        <w:t xml:space="preserve">to do the same surgery standing under mild sedation. Laser surgery offers </w:t>
      </w:r>
      <w:proofErr w:type="gramStart"/>
      <w:r w:rsidRPr="00346CF7">
        <w:rPr>
          <w:rFonts w:ascii="Times New Roman" w:hAnsi="Times New Roman" w:cs="Times New Roman"/>
          <w:sz w:val="24"/>
          <w:szCs w:val="24"/>
        </w:rPr>
        <w:t>a number of</w:t>
      </w:r>
      <w:proofErr w:type="gramEnd"/>
      <w:r w:rsidRPr="00346CF7">
        <w:rPr>
          <w:rFonts w:ascii="Times New Roman" w:hAnsi="Times New Roman" w:cs="Times New Roman"/>
          <w:sz w:val="24"/>
          <w:szCs w:val="24"/>
        </w:rPr>
        <w:t xml:space="preserve"> benefits over the traditional surgery. It precludes a general anaesthetic, the horses can return to work more quickly, there is no surgical scar under the throat and it is less traumatic for the horse. Another huge benefit of this new technique is that it allows more intricate correction of additional concurrent problems that cannot be dealt with by the old methods. </w:t>
      </w:r>
    </w:p>
    <w:p w:rsidR="00346CF7" w:rsidRPr="00346CF7" w:rsidRDefault="00346CF7" w:rsidP="00346CF7">
      <w:pPr>
        <w:spacing w:line="360" w:lineRule="auto"/>
        <w:rPr>
          <w:rFonts w:ascii="Times New Roman" w:hAnsi="Times New Roman" w:cs="Times New Roman"/>
          <w:sz w:val="24"/>
          <w:szCs w:val="24"/>
        </w:rPr>
      </w:pPr>
      <w:r w:rsidRPr="00346CF7">
        <w:rPr>
          <w:rFonts w:ascii="Times New Roman" w:hAnsi="Times New Roman" w:cs="Times New Roman"/>
          <w:sz w:val="24"/>
          <w:szCs w:val="24"/>
        </w:rPr>
        <w:t xml:space="preserve">When performed on the appropriate cases it is </w:t>
      </w:r>
      <w:r w:rsidRPr="00346CF7">
        <w:rPr>
          <w:rFonts w:ascii="Times New Roman" w:hAnsi="Times New Roman" w:cs="Times New Roman"/>
          <w:color w:val="00B050"/>
          <w:sz w:val="24"/>
          <w:szCs w:val="24"/>
        </w:rPr>
        <w:t xml:space="preserve">very successful (approx. 90%). </w:t>
      </w:r>
      <w:r w:rsidRPr="00346CF7">
        <w:rPr>
          <w:rFonts w:ascii="Times New Roman" w:hAnsi="Times New Roman" w:cs="Times New Roman"/>
          <w:sz w:val="24"/>
          <w:szCs w:val="24"/>
        </w:rPr>
        <w:t>If performed without a correct diagnosis it will not work. That is why an accurate diagnosis is important.</w:t>
      </w:r>
    </w:p>
    <w:sectPr w:rsidR="00346CF7" w:rsidRPr="00346CF7"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F7"/>
    <w:rsid w:val="000B719E"/>
    <w:rsid w:val="00346CF7"/>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EEB4"/>
  <w15:chartTrackingRefBased/>
  <w15:docId w15:val="{636DDF1B-4861-4FEE-931E-B222CDF8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2018-10-27T13:48:00Z</dcterms:created>
  <dcterms:modified xsi:type="dcterms:W3CDTF">2018-10-27T13:57:00Z</dcterms:modified>
</cp:coreProperties>
</file>