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91919">
    <v:background id="_x0000_s1025" o:bwmode="white" fillcolor="#191919">
      <v:fill r:id="rId3" o:title="texture 12" type="tile"/>
    </v:background>
  </w:background>
  <w:body>
    <w:p w14:paraId="66699915" w14:textId="4D8E1EF7" w:rsidR="00010827" w:rsidRDefault="00010827">
      <w:pPr>
        <w:rPr>
          <w:rFonts w:ascii="AR ESSENCE" w:hAnsi="AR ESSENCE"/>
          <w:b/>
          <w:color w:val="66FF33"/>
          <w:sz w:val="48"/>
          <w:szCs w:val="48"/>
        </w:rPr>
      </w:pPr>
      <w:r w:rsidRPr="00010827">
        <w:rPr>
          <w:rFonts w:ascii="AR ESSENCE" w:hAnsi="AR ESSENCE"/>
          <w:b/>
          <w:color w:val="66FF33"/>
          <w:sz w:val="48"/>
          <w:szCs w:val="48"/>
        </w:rPr>
        <w:t xml:space="preserve">Complications </w:t>
      </w:r>
    </w:p>
    <w:p w14:paraId="6046C9A3" w14:textId="77777777" w:rsidR="00503381" w:rsidRDefault="00503381">
      <w:pPr>
        <w:rPr>
          <w:rFonts w:ascii="AR ESSENCE" w:hAnsi="AR ESSENCE"/>
          <w:b/>
          <w:color w:val="66FF33"/>
          <w:sz w:val="48"/>
          <w:szCs w:val="48"/>
        </w:rPr>
      </w:pPr>
    </w:p>
    <w:p w14:paraId="56478A06" w14:textId="407ED35F" w:rsidR="00C3711A" w:rsidRPr="00503381" w:rsidRDefault="00C3711A" w:rsidP="00C3711A">
      <w:pPr>
        <w:pStyle w:val="ListParagraph"/>
        <w:numPr>
          <w:ilvl w:val="0"/>
          <w:numId w:val="2"/>
        </w:numPr>
        <w:rPr>
          <w:rFonts w:cstheme="minorHAnsi"/>
          <w:color w:val="66FF33"/>
          <w:sz w:val="28"/>
          <w:szCs w:val="28"/>
        </w:rPr>
      </w:pPr>
      <w:r w:rsidRPr="00C3711A">
        <w:rPr>
          <w:rFonts w:ascii="AR ESSENCE" w:hAnsi="AR ESSENCE"/>
          <w:b/>
          <w:color w:val="66FF33"/>
          <w:sz w:val="32"/>
          <w:szCs w:val="32"/>
        </w:rPr>
        <w:t xml:space="preserve">Wound Infection </w:t>
      </w:r>
      <w:r>
        <w:rPr>
          <w:rFonts w:ascii="AR ESSENCE" w:hAnsi="AR ESSENCE"/>
          <w:b/>
          <w:color w:val="D9D9D9" w:themeColor="background1" w:themeShade="D9"/>
          <w:sz w:val="32"/>
          <w:szCs w:val="32"/>
        </w:rPr>
        <w:t xml:space="preserve">– </w:t>
      </w:r>
      <w:r w:rsidRPr="00C3711A">
        <w:rPr>
          <w:rFonts w:cstheme="minorHAnsi"/>
          <w:color w:val="D9D9D9" w:themeColor="background1" w:themeShade="D9"/>
          <w:sz w:val="28"/>
          <w:szCs w:val="28"/>
        </w:rPr>
        <w:t xml:space="preserve">Presents as heat, swelling and discharge at the wound </w:t>
      </w:r>
      <w:r>
        <w:rPr>
          <w:rFonts w:cstheme="minorHAnsi"/>
          <w:color w:val="D9D9D9" w:themeColor="background1" w:themeShade="D9"/>
          <w:sz w:val="28"/>
          <w:szCs w:val="28"/>
        </w:rPr>
        <w:t xml:space="preserve">site, treated with Flushing and antibiotics </w:t>
      </w:r>
    </w:p>
    <w:p w14:paraId="5C7FA9DE" w14:textId="77777777" w:rsidR="00503381" w:rsidRPr="00503381" w:rsidRDefault="00503381" w:rsidP="00503381">
      <w:pPr>
        <w:pStyle w:val="ListParagraph"/>
        <w:ind w:left="1440"/>
        <w:rPr>
          <w:rFonts w:cstheme="minorHAnsi"/>
          <w:color w:val="66FF33"/>
          <w:sz w:val="28"/>
          <w:szCs w:val="28"/>
        </w:rPr>
      </w:pPr>
    </w:p>
    <w:p w14:paraId="1186E11F" w14:textId="331D4851" w:rsidR="00C3711A" w:rsidRPr="00C3711A" w:rsidRDefault="00C3711A" w:rsidP="00C3711A">
      <w:pPr>
        <w:pStyle w:val="ListParagraph"/>
        <w:numPr>
          <w:ilvl w:val="0"/>
          <w:numId w:val="2"/>
        </w:numPr>
        <w:rPr>
          <w:rFonts w:ascii="AR ESSENCE" w:hAnsi="AR ESSENCE" w:cstheme="minorHAnsi"/>
          <w:b/>
          <w:color w:val="66FF33"/>
          <w:sz w:val="28"/>
          <w:szCs w:val="28"/>
        </w:rPr>
      </w:pPr>
      <w:r w:rsidRPr="00C3711A">
        <w:rPr>
          <w:rFonts w:ascii="AR ESSENCE" w:hAnsi="AR ESSENCE" w:cstheme="minorHAnsi"/>
          <w:b/>
          <w:color w:val="66FF33"/>
          <w:sz w:val="32"/>
          <w:szCs w:val="32"/>
        </w:rPr>
        <w:t xml:space="preserve">Infection of the implant sutures </w:t>
      </w:r>
      <w:r>
        <w:rPr>
          <w:rFonts w:ascii="AR ESSENCE" w:hAnsi="AR ESSENCE" w:cstheme="minorHAnsi"/>
          <w:b/>
          <w:color w:val="D9D9D9" w:themeColor="background1" w:themeShade="D9"/>
          <w:sz w:val="32"/>
          <w:szCs w:val="32"/>
        </w:rPr>
        <w:t xml:space="preserve">– </w:t>
      </w:r>
      <w:r w:rsidRPr="00C3711A">
        <w:rPr>
          <w:rFonts w:cstheme="minorHAnsi"/>
          <w:color w:val="D9D9D9" w:themeColor="background1" w:themeShade="D9"/>
          <w:sz w:val="28"/>
          <w:szCs w:val="28"/>
        </w:rPr>
        <w:t xml:space="preserve">Wound infections can spread to involve the sutures used to fix the larynx and can be difficult to treat, sometimes </w:t>
      </w:r>
      <w:bookmarkStart w:id="0" w:name="_GoBack"/>
      <w:r w:rsidR="00995F12" w:rsidRPr="00C3711A">
        <w:rPr>
          <w:rFonts w:cstheme="minorHAnsi"/>
          <w:color w:val="D9D9D9" w:themeColor="background1" w:themeShade="D9"/>
          <w:sz w:val="28"/>
          <w:szCs w:val="28"/>
        </w:rPr>
        <w:t>requiring</w:t>
      </w:r>
      <w:bookmarkEnd w:id="0"/>
      <w:r w:rsidRPr="00C3711A">
        <w:rPr>
          <w:rFonts w:cstheme="minorHAnsi"/>
          <w:color w:val="D9D9D9" w:themeColor="background1" w:themeShade="D9"/>
          <w:sz w:val="28"/>
          <w:szCs w:val="28"/>
        </w:rPr>
        <w:t xml:space="preserve"> removal of the surgical implant sutures</w:t>
      </w:r>
    </w:p>
    <w:p w14:paraId="7E772D09" w14:textId="77777777" w:rsidR="00C3711A" w:rsidRPr="00C3711A" w:rsidRDefault="00C3711A" w:rsidP="00C3711A">
      <w:pPr>
        <w:pStyle w:val="ListParagraph"/>
        <w:rPr>
          <w:rFonts w:ascii="AR ESSENCE" w:hAnsi="AR ESSENCE" w:cstheme="minorHAnsi"/>
          <w:b/>
          <w:color w:val="66FF33"/>
          <w:sz w:val="28"/>
          <w:szCs w:val="28"/>
        </w:rPr>
      </w:pPr>
    </w:p>
    <w:p w14:paraId="3D07BD1D" w14:textId="3E9F4296" w:rsidR="00C3711A" w:rsidRPr="00397DC0" w:rsidRDefault="00397DC0" w:rsidP="00C3711A">
      <w:pPr>
        <w:pStyle w:val="ListParagraph"/>
        <w:numPr>
          <w:ilvl w:val="0"/>
          <w:numId w:val="2"/>
        </w:numPr>
        <w:rPr>
          <w:rFonts w:ascii="AR ESSENCE" w:hAnsi="AR ESSENCE" w:cstheme="minorHAnsi"/>
          <w:b/>
          <w:color w:val="66FF33"/>
          <w:sz w:val="28"/>
          <w:szCs w:val="28"/>
        </w:rPr>
      </w:pPr>
      <w:r>
        <w:rPr>
          <w:rFonts w:ascii="AR ESSENCE" w:hAnsi="AR ESSENCE" w:cstheme="minorHAnsi"/>
          <w:b/>
          <w:color w:val="66FF33"/>
          <w:sz w:val="32"/>
          <w:szCs w:val="32"/>
        </w:rPr>
        <w:t>Surgical failure</w:t>
      </w:r>
      <w:r>
        <w:rPr>
          <w:rFonts w:cstheme="minorHAnsi"/>
          <w:color w:val="D9D9D9" w:themeColor="background1" w:themeShade="D9"/>
          <w:sz w:val="28"/>
          <w:szCs w:val="28"/>
        </w:rPr>
        <w:t>- If the tension in the sutures holding the larynx is not correct it may not prevent the DDSP</w:t>
      </w:r>
      <w:r w:rsidR="00E710FC">
        <w:rPr>
          <w:rFonts w:cstheme="minorHAnsi"/>
          <w:color w:val="D9D9D9" w:themeColor="background1" w:themeShade="D9"/>
          <w:sz w:val="28"/>
          <w:szCs w:val="28"/>
        </w:rPr>
        <w:t xml:space="preserve">. </w:t>
      </w:r>
      <w:r>
        <w:rPr>
          <w:rFonts w:cstheme="minorHAnsi"/>
          <w:color w:val="D9D9D9" w:themeColor="background1" w:themeShade="D9"/>
          <w:sz w:val="28"/>
          <w:szCs w:val="28"/>
        </w:rPr>
        <w:t>Early turn out may contribute to this.</w:t>
      </w:r>
    </w:p>
    <w:p w14:paraId="6CEECB56" w14:textId="77777777" w:rsidR="00397DC0" w:rsidRPr="00397DC0" w:rsidRDefault="00397DC0" w:rsidP="00397DC0">
      <w:pPr>
        <w:pStyle w:val="ListParagraph"/>
        <w:rPr>
          <w:rFonts w:ascii="AR ESSENCE" w:hAnsi="AR ESSENCE" w:cstheme="minorHAnsi"/>
          <w:b/>
          <w:color w:val="66FF33"/>
          <w:sz w:val="28"/>
          <w:szCs w:val="28"/>
        </w:rPr>
      </w:pPr>
    </w:p>
    <w:p w14:paraId="30774D3F" w14:textId="3B43D830" w:rsidR="00503381" w:rsidRPr="00503381" w:rsidRDefault="00397DC0" w:rsidP="00503381">
      <w:pPr>
        <w:pStyle w:val="ListParagraph"/>
        <w:numPr>
          <w:ilvl w:val="0"/>
          <w:numId w:val="3"/>
        </w:numPr>
        <w:rPr>
          <w:rFonts w:ascii="AR ESSENCE" w:hAnsi="AR ESSENCE" w:cstheme="minorHAnsi"/>
          <w:b/>
          <w:color w:val="D9D9D9" w:themeColor="background1" w:themeShade="D9"/>
          <w:sz w:val="28"/>
          <w:szCs w:val="28"/>
        </w:rPr>
      </w:pPr>
      <w:r>
        <w:rPr>
          <w:rFonts w:cstheme="minorHAnsi"/>
          <w:b/>
          <w:color w:val="D9D9D9" w:themeColor="background1" w:themeShade="D9"/>
          <w:sz w:val="28"/>
          <w:szCs w:val="28"/>
        </w:rPr>
        <w:t>On occasion, the horse may be noted to make a louder respiratory noise at exercise than that noticed prior to surgery, this should resolve with increased fitness levels</w:t>
      </w:r>
      <w:r w:rsidR="009B74A9">
        <w:rPr>
          <w:rFonts w:cstheme="minorHAnsi"/>
          <w:b/>
          <w:color w:val="D9D9D9" w:themeColor="background1" w:themeShade="D9"/>
          <w:sz w:val="28"/>
          <w:szCs w:val="28"/>
        </w:rPr>
        <w:t>.</w:t>
      </w:r>
    </w:p>
    <w:p w14:paraId="131826A6" w14:textId="312A4193" w:rsidR="00010827" w:rsidRPr="00010827" w:rsidRDefault="00503381">
      <w:pPr>
        <w:rPr>
          <w:rFonts w:ascii="AR ESSENCE" w:hAnsi="AR ESSENCE"/>
          <w:b/>
          <w:color w:val="66FF33"/>
          <w:sz w:val="48"/>
          <w:szCs w:val="48"/>
        </w:rPr>
      </w:pPr>
      <w:r>
        <w:rPr>
          <w:rFonts w:ascii="AR ESSENCE" w:hAnsi="AR ESSENCE"/>
          <w:b/>
          <w:color w:val="66FF33"/>
          <w:sz w:val="48"/>
          <w:szCs w:val="48"/>
        </w:rPr>
        <w:t xml:space="preserve">    </w:t>
      </w:r>
      <w:r>
        <w:rPr>
          <w:noProof/>
        </w:rPr>
        <w:drawing>
          <wp:inline distT="0" distB="0" distL="0" distR="0" wp14:anchorId="3925BB10" wp14:editId="4C61EF7C">
            <wp:extent cx="4800600" cy="3200400"/>
            <wp:effectExtent l="190500" t="190500" r="190500" b="1905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25" cy="32008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10827" w:rsidRPr="00010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B1"/>
      </v:shape>
    </w:pict>
  </w:numPicBullet>
  <w:abstractNum w:abstractNumId="0" w15:restartNumberingAfterBreak="0">
    <w:nsid w:val="102E71D2"/>
    <w:multiLevelType w:val="hybridMultilevel"/>
    <w:tmpl w:val="01127D26"/>
    <w:lvl w:ilvl="0" w:tplc="2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92B2E"/>
    <w:multiLevelType w:val="hybridMultilevel"/>
    <w:tmpl w:val="8EBE93FE"/>
    <w:lvl w:ilvl="0" w:tplc="2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D1D9D"/>
    <w:multiLevelType w:val="hybridMultilevel"/>
    <w:tmpl w:val="EB1E6416"/>
    <w:lvl w:ilvl="0" w:tplc="C81C7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66FF33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27"/>
    <w:rsid w:val="00010827"/>
    <w:rsid w:val="00397DC0"/>
    <w:rsid w:val="00503381"/>
    <w:rsid w:val="00995F12"/>
    <w:rsid w:val="009B74A9"/>
    <w:rsid w:val="00C3711A"/>
    <w:rsid w:val="00E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FF1C"/>
  <w15:chartTrackingRefBased/>
  <w15:docId w15:val="{ACD63319-10E7-4209-A160-AAB521DC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2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2018-10-24T16:31:00Z</dcterms:created>
  <dcterms:modified xsi:type="dcterms:W3CDTF">2018-10-25T00:35:00Z</dcterms:modified>
</cp:coreProperties>
</file>