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CECEC">
    <v:background id="_x0000_s1025" o:bwmode="white" fillcolor="#ececec">
      <v:fill r:id="rId3" o:title="texture 10" type="tile"/>
    </v:background>
  </w:background>
  <w:body>
    <w:p w14:paraId="0CD55460" w14:textId="23FAD870" w:rsidR="00973109" w:rsidRDefault="00255B06" w:rsidP="00973109">
      <w:pPr>
        <w:rPr>
          <w:rFonts w:ascii="Eras Bold ITC" w:hAnsi="Eras Bold ITC"/>
          <w:b/>
          <w:bCs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F645F">
        <w:rPr>
          <w:rFonts w:ascii="Eras Bold ITC" w:hAnsi="Eras Bold ITC"/>
          <w:b/>
          <w:bCs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Post-operative</w:t>
      </w:r>
      <w:r w:rsidR="00973109" w:rsidRPr="00FF645F">
        <w:rPr>
          <w:rFonts w:ascii="Eras Bold ITC" w:hAnsi="Eras Bold ITC"/>
          <w:b/>
          <w:bCs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management</w:t>
      </w:r>
      <w:r w:rsidR="00FF645F" w:rsidRPr="00FF645F">
        <w:rPr>
          <w:rFonts w:ascii="Eras Bold ITC" w:hAnsi="Eras Bold ITC"/>
          <w:b/>
          <w:bCs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of Palmar</w:t>
      </w:r>
      <w:r w:rsidR="00973109" w:rsidRPr="00FF645F">
        <w:rPr>
          <w:rFonts w:ascii="Eras Bold ITC" w:hAnsi="Eras Bold ITC"/>
          <w:b/>
          <w:bCs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digital </w:t>
      </w:r>
      <w:r w:rsidR="00FF645F" w:rsidRPr="00FF645F">
        <w:rPr>
          <w:rFonts w:ascii="Eras Bold ITC" w:hAnsi="Eras Bold ITC"/>
          <w:b/>
          <w:bCs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neurectomy </w:t>
      </w:r>
    </w:p>
    <w:p w14:paraId="694DF775" w14:textId="77777777" w:rsidR="00FF645F" w:rsidRPr="00FF645F" w:rsidRDefault="00FF645F" w:rsidP="00973109">
      <w:pPr>
        <w:rPr>
          <w:rFonts w:ascii="Eras Bold ITC" w:hAnsi="Eras Bold ITC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29887CA" w14:textId="483D57A9" w:rsidR="00877CB0" w:rsidRDefault="00973109" w:rsidP="00973109">
      <w:r w:rsidRPr="00973109">
        <w:t xml:space="preserve">     • </w:t>
      </w:r>
      <w:r w:rsidR="00CB5A6F">
        <w:rPr>
          <w:b/>
        </w:rPr>
        <w:t xml:space="preserve">A sterile dressing is placed on the incision </w:t>
      </w:r>
    </w:p>
    <w:p w14:paraId="78841393" w14:textId="6F1B3B3D" w:rsidR="004E1558" w:rsidRDefault="004E1558" w:rsidP="00973109">
      <w:r>
        <w:t xml:space="preserve">                        </w:t>
      </w:r>
    </w:p>
    <w:p w14:paraId="6DFC7BF5" w14:textId="2F10FB1D" w:rsidR="00877CB0" w:rsidRDefault="004E1558" w:rsidP="00973109">
      <w:r>
        <w:t xml:space="preserve">                             </w:t>
      </w:r>
      <w:bookmarkStart w:id="0" w:name="_GoBack"/>
      <w:bookmarkEnd w:id="0"/>
      <w:r>
        <w:t xml:space="preserve">     </w:t>
      </w:r>
      <w:r w:rsidR="00877CB0" w:rsidRPr="00877CB0">
        <w:rPr>
          <w:noProof/>
        </w:rPr>
        <w:drawing>
          <wp:inline distT="0" distB="0" distL="0" distR="0" wp14:anchorId="7A262E35" wp14:editId="6C7FFC70">
            <wp:extent cx="3772891" cy="4038600"/>
            <wp:effectExtent l="0" t="0" r="0" b="0"/>
            <wp:docPr id="1" name="Picture 1" descr="http://www.hand-gallop.com/wp-content/uploads/2017/03/roscoe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nd-gallop.com/wp-content/uploads/2017/03/roscoe1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20"/>
                    <a:stretch/>
                  </pic:blipFill>
                  <pic:spPr bwMode="auto">
                    <a:xfrm>
                      <a:off x="0" y="0"/>
                      <a:ext cx="3783472" cy="4049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C8F6D" w14:textId="3BB3A3F6" w:rsidR="00FF645F" w:rsidRDefault="00FF645F" w:rsidP="00973109"/>
    <w:p w14:paraId="75A5FB64" w14:textId="5AB02E23" w:rsidR="00CB5A6F" w:rsidRDefault="00CB5A6F" w:rsidP="00973109"/>
    <w:p w14:paraId="33E6DF90" w14:textId="3B1B71E7" w:rsidR="00CB5A6F" w:rsidRDefault="00CB5A6F" w:rsidP="00973109"/>
    <w:p w14:paraId="26ED758C" w14:textId="7EC35266" w:rsidR="00CB5A6F" w:rsidRDefault="00CB5A6F" w:rsidP="00973109"/>
    <w:p w14:paraId="263D0B64" w14:textId="0EEACA61" w:rsidR="00CB5A6F" w:rsidRDefault="00CB5A6F" w:rsidP="00973109"/>
    <w:p w14:paraId="6062B6EA" w14:textId="46101A61" w:rsidR="00CB5A6F" w:rsidRDefault="00CB5A6F" w:rsidP="00973109"/>
    <w:p w14:paraId="72D0E03D" w14:textId="52377EAB" w:rsidR="00CB5A6F" w:rsidRDefault="00CB5A6F" w:rsidP="00973109"/>
    <w:p w14:paraId="36033F5D" w14:textId="35A29313" w:rsidR="00CB5A6F" w:rsidRDefault="00CB5A6F" w:rsidP="00973109"/>
    <w:p w14:paraId="38F113E6" w14:textId="139529C9" w:rsidR="00CB5A6F" w:rsidRDefault="00CB5A6F" w:rsidP="00973109"/>
    <w:p w14:paraId="5C70C595" w14:textId="6D58BC7E" w:rsidR="00CB5A6F" w:rsidRDefault="00CB5A6F" w:rsidP="00973109"/>
    <w:p w14:paraId="0044260A" w14:textId="5173EF46" w:rsidR="00CB5A6F" w:rsidRDefault="00CB5A6F" w:rsidP="00973109"/>
    <w:p w14:paraId="67AF3F9F" w14:textId="4928B444" w:rsidR="00CB5A6F" w:rsidRDefault="00CB5A6F" w:rsidP="00973109"/>
    <w:p w14:paraId="3998780F" w14:textId="2942ABBF" w:rsidR="00CB5A6F" w:rsidRDefault="00CB5A6F" w:rsidP="00973109"/>
    <w:p w14:paraId="62EB531D" w14:textId="77777777" w:rsidR="00CB5A6F" w:rsidRDefault="00CB5A6F" w:rsidP="00973109"/>
    <w:p w14:paraId="484D72C0" w14:textId="78E070AC" w:rsidR="00FF645F" w:rsidRDefault="00CB5A6F" w:rsidP="00CB5A6F">
      <w:pPr>
        <w:pStyle w:val="ListParagraph"/>
        <w:numPr>
          <w:ilvl w:val="0"/>
          <w:numId w:val="1"/>
        </w:numPr>
      </w:pPr>
      <w:r>
        <w:t>A pressure bandage is maintained on the leg for at least 21 days</w:t>
      </w:r>
    </w:p>
    <w:p w14:paraId="554F8153" w14:textId="77777777" w:rsidR="00CB5A6F" w:rsidRDefault="00CB5A6F" w:rsidP="00CB5A6F">
      <w:pPr>
        <w:pStyle w:val="ListParagraph"/>
      </w:pPr>
    </w:p>
    <w:p w14:paraId="702FBB1B" w14:textId="0FC72308" w:rsidR="004E1558" w:rsidRPr="00FF645F" w:rsidRDefault="00CB5A6F" w:rsidP="00973109">
      <w:pPr>
        <w:rPr>
          <w:b/>
        </w:rPr>
      </w:pPr>
      <w:r>
        <w:rPr>
          <w:b/>
        </w:rPr>
        <w:t xml:space="preserve">                                               </w:t>
      </w:r>
      <w:r w:rsidRPr="00CB5A6F">
        <w:drawing>
          <wp:inline distT="0" distB="0" distL="0" distR="0" wp14:anchorId="599C7267" wp14:editId="70E27BC8">
            <wp:extent cx="2343150" cy="3444632"/>
            <wp:effectExtent l="0" t="0" r="0" b="3810"/>
            <wp:docPr id="6" name="Picture 6" descr="Image result for pressure bandage 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ressure bandage hors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98" cy="3455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3109" w:rsidRPr="00973109">
        <w:br/>
      </w:r>
    </w:p>
    <w:p w14:paraId="09F869C9" w14:textId="0CDFAA4F" w:rsidR="004E1558" w:rsidRDefault="004E1558" w:rsidP="00973109">
      <w:r>
        <w:t xml:space="preserve">                            </w:t>
      </w:r>
    </w:p>
    <w:p w14:paraId="6F1296E7" w14:textId="309A66EF" w:rsidR="00973109" w:rsidRDefault="00973109" w:rsidP="00973109">
      <w:pPr>
        <w:rPr>
          <w:b/>
        </w:rPr>
      </w:pPr>
      <w:r w:rsidRPr="00973109">
        <w:t xml:space="preserve"> • </w:t>
      </w:r>
      <w:r w:rsidR="00255B06" w:rsidRPr="00FF645F">
        <w:rPr>
          <w:b/>
        </w:rPr>
        <w:t>Medications –</w:t>
      </w:r>
      <w:r w:rsidRPr="00FF645F">
        <w:rPr>
          <w:b/>
        </w:rPr>
        <w:t xml:space="preserve"> Phenylbutazone is administered for 3-5 days</w:t>
      </w:r>
      <w:r w:rsidR="00CB5A6F">
        <w:rPr>
          <w:b/>
        </w:rPr>
        <w:t xml:space="preserve"> to minimize postoperative inflammation </w:t>
      </w:r>
    </w:p>
    <w:p w14:paraId="6FA6A6CF" w14:textId="78A0F59F" w:rsidR="00FF645F" w:rsidRPr="00FF645F" w:rsidRDefault="00FF645F" w:rsidP="00973109">
      <w:pPr>
        <w:rPr>
          <w:b/>
        </w:rPr>
      </w:pPr>
    </w:p>
    <w:p w14:paraId="6B0F1FE8" w14:textId="1B27D18D" w:rsidR="00973109" w:rsidRDefault="004E1558">
      <w:r w:rsidRPr="004E1558">
        <w:rPr>
          <w:noProof/>
        </w:rPr>
        <w:drawing>
          <wp:inline distT="0" distB="0" distL="0" distR="0" wp14:anchorId="175DF17F" wp14:editId="272C1765">
            <wp:extent cx="5731510" cy="1306195"/>
            <wp:effectExtent l="0" t="0" r="2540" b="8255"/>
            <wp:docPr id="3" name="Picture 3" descr="Image result for phenylbutazone dose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henylbutazone dose hor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F9542" w14:textId="6B1EF3B8" w:rsidR="00CB5A6F" w:rsidRPr="00CB5A6F" w:rsidRDefault="004E1558" w:rsidP="00CB5A6F">
      <w:pPr>
        <w:rPr>
          <w:noProof/>
        </w:rPr>
      </w:pPr>
      <w:r w:rsidRPr="004E1558">
        <w:rPr>
          <w:noProof/>
        </w:rPr>
        <w:lastRenderedPageBreak/>
        <w:drawing>
          <wp:inline distT="0" distB="0" distL="0" distR="0" wp14:anchorId="755B157F" wp14:editId="1FB12D17">
            <wp:extent cx="5731510" cy="2021840"/>
            <wp:effectExtent l="0" t="0" r="2540" b="0"/>
            <wp:docPr id="4" name="Picture 4" descr="Image result for phenylbutazone dose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henylbutazone dose hor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35ED" w14:textId="77777777" w:rsidR="00CB5A6F" w:rsidRPr="00CB5A6F" w:rsidRDefault="00CB5A6F" w:rsidP="00CB5A6F">
      <w:pPr>
        <w:rPr>
          <w:b/>
        </w:rPr>
      </w:pPr>
      <w:r w:rsidRPr="00CB5A6F">
        <w:t xml:space="preserve">     • </w:t>
      </w:r>
      <w:r w:rsidRPr="00CB5A6F">
        <w:rPr>
          <w:b/>
        </w:rPr>
        <w:t>Exercise – Stall rest is provided for 4 weeks. After 10 days hand walking is allowed. After 4 weeks the horse may resume normal activity </w:t>
      </w:r>
    </w:p>
    <w:p w14:paraId="305E1F1E" w14:textId="25DC81F7" w:rsidR="00CB5A6F" w:rsidRPr="00CB5A6F" w:rsidRDefault="00CB5A6F" w:rsidP="00CB5A6F"/>
    <w:p w14:paraId="3763288A" w14:textId="3C92862E" w:rsidR="00CB5A6F" w:rsidRDefault="00CB5A6F" w:rsidP="00CB5A6F">
      <w:pPr>
        <w:ind w:firstLine="720"/>
      </w:pPr>
      <w:r>
        <w:rPr>
          <w:noProof/>
        </w:rPr>
        <w:drawing>
          <wp:inline distT="0" distB="0" distL="0" distR="0" wp14:anchorId="63F622E4" wp14:editId="33E233EB">
            <wp:extent cx="3749675" cy="271272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275B1" w14:textId="67F24BD4" w:rsidR="00CB5A6F" w:rsidRPr="00CB5A6F" w:rsidRDefault="00CB5A6F" w:rsidP="00CB5A6F"/>
    <w:p w14:paraId="5553E220" w14:textId="0E16C4DD" w:rsidR="00CB5A6F" w:rsidRPr="00CB5A6F" w:rsidRDefault="00CB5A6F" w:rsidP="00CB5A6F"/>
    <w:p w14:paraId="1A8B0098" w14:textId="61A2846F" w:rsidR="00CB5A6F" w:rsidRDefault="00CB5A6F" w:rsidP="00CB5A6F"/>
    <w:p w14:paraId="6DD1FD5F" w14:textId="77777777" w:rsidR="00CB5A6F" w:rsidRPr="00CB5A6F" w:rsidRDefault="00CB5A6F" w:rsidP="00CB5A6F">
      <w:pPr>
        <w:numPr>
          <w:ilvl w:val="0"/>
          <w:numId w:val="1"/>
        </w:numPr>
      </w:pPr>
      <w:r w:rsidRPr="00CB5A6F">
        <w:t xml:space="preserve">Sutures are removed 10 days after the operation and horse is rested for 60 days </w:t>
      </w:r>
    </w:p>
    <w:p w14:paraId="32BF7F86" w14:textId="77777777" w:rsidR="00CB5A6F" w:rsidRPr="00CB5A6F" w:rsidRDefault="00CB5A6F" w:rsidP="00CB5A6F"/>
    <w:sectPr w:rsidR="00CB5A6F" w:rsidRPr="00CB5A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70E8D"/>
    <w:multiLevelType w:val="hybridMultilevel"/>
    <w:tmpl w:val="4B22DD24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5AA"/>
    <w:rsid w:val="000E431C"/>
    <w:rsid w:val="00255B06"/>
    <w:rsid w:val="004E1558"/>
    <w:rsid w:val="00877CB0"/>
    <w:rsid w:val="00973109"/>
    <w:rsid w:val="00BC293E"/>
    <w:rsid w:val="00CB5A6F"/>
    <w:rsid w:val="00E465AA"/>
    <w:rsid w:val="00F46CBD"/>
    <w:rsid w:val="00FF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8FEA2"/>
  <w15:chartTrackingRefBased/>
  <w15:docId w15:val="{674D9338-92A9-4F0A-927D-2307A22E9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5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thais.campbell</dc:creator>
  <cp:keywords/>
  <dc:description/>
  <cp:lastModifiedBy>thais.campbell</cp:lastModifiedBy>
  <cp:revision>6</cp:revision>
  <dcterms:created xsi:type="dcterms:W3CDTF">2018-10-20T12:30:00Z</dcterms:created>
  <dcterms:modified xsi:type="dcterms:W3CDTF">2018-10-20T22:06:00Z</dcterms:modified>
</cp:coreProperties>
</file>