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5045E" w14:textId="70C82EF1" w:rsidR="00237292" w:rsidRDefault="00A4426B">
      <w:pPr>
        <w:rPr>
          <w:b/>
          <w:color w:val="92D050"/>
          <w:sz w:val="36"/>
          <w:szCs w:val="36"/>
        </w:rPr>
      </w:pPr>
      <w:r w:rsidRPr="00810AD7">
        <w:rPr>
          <w:b/>
          <w:color w:val="92D050"/>
          <w:sz w:val="36"/>
          <w:szCs w:val="36"/>
        </w:rPr>
        <w:t xml:space="preserve">Anatomy of the umbilicus </w:t>
      </w:r>
    </w:p>
    <w:p w14:paraId="4ABDD3E7" w14:textId="77777777" w:rsidR="00810AD7" w:rsidRPr="00810AD7" w:rsidRDefault="00810AD7">
      <w:pPr>
        <w:rPr>
          <w:b/>
          <w:color w:val="92D050"/>
          <w:sz w:val="36"/>
          <w:szCs w:val="36"/>
        </w:rPr>
      </w:pPr>
    </w:p>
    <w:p w14:paraId="237395AC" w14:textId="4A1D6191" w:rsidR="00237292" w:rsidRDefault="004471EA" w:rsidP="00810AD7">
      <w:pPr>
        <w:pStyle w:val="ListParagraph"/>
        <w:numPr>
          <w:ilvl w:val="0"/>
          <w:numId w:val="2"/>
        </w:numPr>
      </w:pPr>
      <w:r>
        <w:t xml:space="preserve">The umbilicus is </w:t>
      </w:r>
      <w:r w:rsidRPr="006E04F4">
        <w:rPr>
          <w:b/>
          <w:color w:val="92D050"/>
        </w:rPr>
        <w:t xml:space="preserve">the remnant of the </w:t>
      </w:r>
      <w:r w:rsidR="00810AD7" w:rsidRPr="006E04F4">
        <w:rPr>
          <w:b/>
          <w:color w:val="92D050"/>
        </w:rPr>
        <w:t>foetal</w:t>
      </w:r>
      <w:r w:rsidRPr="006E04F4">
        <w:rPr>
          <w:b/>
          <w:color w:val="92D050"/>
        </w:rPr>
        <w:t>- maternal connection</w:t>
      </w:r>
      <w:r w:rsidRPr="00810AD7">
        <w:rPr>
          <w:color w:val="92D050"/>
        </w:rPr>
        <w:t xml:space="preserve"> </w:t>
      </w:r>
      <w:r>
        <w:t>and contains paired</w:t>
      </w:r>
      <w:r w:rsidR="00DD772C">
        <w:t xml:space="preserve"> umbilical arteries, a single umbilical vein and the urachus </w:t>
      </w:r>
    </w:p>
    <w:p w14:paraId="79E4BC3B" w14:textId="490E9D8B" w:rsidR="00DD772C" w:rsidRDefault="00815BE7">
      <w:r w:rsidRPr="00815BE7">
        <w:drawing>
          <wp:inline distT="0" distB="0" distL="0" distR="0" wp14:anchorId="6F2AC4F2" wp14:editId="10E3F946">
            <wp:extent cx="4667250" cy="4791075"/>
            <wp:effectExtent l="152400" t="152400" r="361950" b="371475"/>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0" cy="4791075"/>
                    </a:xfrm>
                    <a:prstGeom prst="rect">
                      <a:avLst/>
                    </a:prstGeom>
                    <a:ln>
                      <a:noFill/>
                    </a:ln>
                    <a:effectLst>
                      <a:outerShdw blurRad="292100" dist="139700" dir="2700000" algn="tl" rotWithShape="0">
                        <a:srgbClr val="333333">
                          <a:alpha val="65000"/>
                        </a:srgbClr>
                      </a:outerShdw>
                    </a:effectLst>
                  </pic:spPr>
                </pic:pic>
              </a:graphicData>
            </a:graphic>
          </wp:inline>
        </w:drawing>
      </w:r>
    </w:p>
    <w:p w14:paraId="0624670C" w14:textId="0904C369" w:rsidR="00237292" w:rsidRDefault="00237292"/>
    <w:p w14:paraId="16C93D8F" w14:textId="2E9AD6D9" w:rsidR="00DD772C" w:rsidRPr="006E04F4" w:rsidRDefault="009D18EB">
      <w:pPr>
        <w:rPr>
          <w:b/>
          <w:color w:val="538135" w:themeColor="accent6" w:themeShade="BF"/>
        </w:rPr>
      </w:pPr>
      <w:r w:rsidRPr="006E04F4">
        <w:rPr>
          <w:b/>
          <w:color w:val="538135" w:themeColor="accent6" w:themeShade="BF"/>
        </w:rPr>
        <w:t>Prior to birth</w:t>
      </w:r>
      <w:r w:rsidR="00810AD7" w:rsidRPr="006E04F4">
        <w:rPr>
          <w:b/>
          <w:color w:val="538135" w:themeColor="accent6" w:themeShade="BF"/>
        </w:rPr>
        <w:t>:</w:t>
      </w:r>
    </w:p>
    <w:p w14:paraId="2CDA88A8" w14:textId="66D57257" w:rsidR="00DD772C" w:rsidRDefault="00927E94" w:rsidP="00810AD7">
      <w:pPr>
        <w:pStyle w:val="ListParagraph"/>
        <w:numPr>
          <w:ilvl w:val="0"/>
          <w:numId w:val="3"/>
        </w:numPr>
      </w:pPr>
      <w:r w:rsidRPr="00927E94">
        <w:t>The </w:t>
      </w:r>
      <w:r w:rsidRPr="006E04F4">
        <w:rPr>
          <w:b/>
          <w:bCs/>
          <w:color w:val="538135" w:themeColor="accent6" w:themeShade="BF"/>
        </w:rPr>
        <w:t>umbilical veins</w:t>
      </w:r>
      <w:r w:rsidRPr="006E04F4">
        <w:rPr>
          <w:color w:val="538135" w:themeColor="accent6" w:themeShade="BF"/>
        </w:rPr>
        <w:t> </w:t>
      </w:r>
      <w:r w:rsidRPr="00927E94">
        <w:t xml:space="preserve">bring the nutrient and oxygen-rich blood from the placental villi via the umbilical cord to the embryo. </w:t>
      </w:r>
    </w:p>
    <w:p w14:paraId="25905E28" w14:textId="710D2413" w:rsidR="000A5584" w:rsidRDefault="000A5584" w:rsidP="00810AD7">
      <w:pPr>
        <w:pStyle w:val="ListParagraph"/>
        <w:numPr>
          <w:ilvl w:val="0"/>
          <w:numId w:val="3"/>
        </w:numPr>
      </w:pPr>
      <w:r w:rsidRPr="006E04F4">
        <w:t>The</w:t>
      </w:r>
      <w:r w:rsidRPr="006E04F4">
        <w:rPr>
          <w:color w:val="538135" w:themeColor="accent6" w:themeShade="BF"/>
        </w:rPr>
        <w:t xml:space="preserve"> </w:t>
      </w:r>
      <w:r w:rsidRPr="006E04F4">
        <w:rPr>
          <w:b/>
          <w:color w:val="538135" w:themeColor="accent6" w:themeShade="BF"/>
        </w:rPr>
        <w:t>umbilical arter</w:t>
      </w:r>
      <w:r w:rsidR="00815BE7" w:rsidRPr="006E04F4">
        <w:rPr>
          <w:b/>
          <w:color w:val="538135" w:themeColor="accent6" w:themeShade="BF"/>
        </w:rPr>
        <w:t>ies</w:t>
      </w:r>
      <w:r w:rsidRPr="006E04F4">
        <w:rPr>
          <w:color w:val="538135" w:themeColor="accent6" w:themeShade="BF"/>
        </w:rPr>
        <w:t xml:space="preserve"> </w:t>
      </w:r>
      <w:r>
        <w:t xml:space="preserve">are branches of the internal iliac artery and carries the waste </w:t>
      </w:r>
      <w:r w:rsidR="009D18EB">
        <w:t>materials and</w:t>
      </w:r>
      <w:r>
        <w:t xml:space="preserve"> unoxygenated blood to the placenta </w:t>
      </w:r>
    </w:p>
    <w:p w14:paraId="57319E62" w14:textId="3025A0E9" w:rsidR="000A5584" w:rsidRDefault="000A5584" w:rsidP="00810AD7">
      <w:pPr>
        <w:pStyle w:val="ListParagraph"/>
        <w:numPr>
          <w:ilvl w:val="0"/>
          <w:numId w:val="3"/>
        </w:numPr>
      </w:pPr>
      <w:r>
        <w:t xml:space="preserve">The </w:t>
      </w:r>
      <w:r w:rsidRPr="006E04F4">
        <w:rPr>
          <w:b/>
          <w:color w:val="538135" w:themeColor="accent6" w:themeShade="BF"/>
        </w:rPr>
        <w:t>urachus</w:t>
      </w:r>
      <w:r>
        <w:t xml:space="preserve"> connects the </w:t>
      </w:r>
      <w:r w:rsidR="00810AD7">
        <w:t>foetal</w:t>
      </w:r>
      <w:r>
        <w:t xml:space="preserve"> bladder to the </w:t>
      </w:r>
      <w:proofErr w:type="spellStart"/>
      <w:r>
        <w:t>allantoic</w:t>
      </w:r>
      <w:proofErr w:type="spellEnd"/>
      <w:r>
        <w:t xml:space="preserve"> sac </w:t>
      </w:r>
    </w:p>
    <w:p w14:paraId="781AEDE8" w14:textId="77777777" w:rsidR="00EE52BB" w:rsidRDefault="000A5584">
      <w:r>
        <w:t xml:space="preserve"> </w:t>
      </w:r>
    </w:p>
    <w:p w14:paraId="129D9C02" w14:textId="32BBD481" w:rsidR="00EE52BB" w:rsidRDefault="00EE52BB"/>
    <w:p w14:paraId="6AD42909" w14:textId="683725BE" w:rsidR="00810AD7" w:rsidRDefault="00810AD7"/>
    <w:p w14:paraId="5FB202F1" w14:textId="77777777" w:rsidR="00810AD7" w:rsidRDefault="00810AD7"/>
    <w:p w14:paraId="10D8EEF6" w14:textId="3C25D65E" w:rsidR="000A5584" w:rsidRPr="00810AD7" w:rsidRDefault="000A5584">
      <w:pPr>
        <w:rPr>
          <w:b/>
          <w:color w:val="92D050"/>
        </w:rPr>
      </w:pPr>
      <w:r w:rsidRPr="00810AD7">
        <w:rPr>
          <w:b/>
          <w:color w:val="92D050"/>
        </w:rPr>
        <w:t>After Birth:</w:t>
      </w:r>
    </w:p>
    <w:p w14:paraId="59FBF679" w14:textId="64EB6BCD" w:rsidR="000A5584" w:rsidRDefault="000A5584" w:rsidP="00810AD7">
      <w:pPr>
        <w:pStyle w:val="ListParagraph"/>
        <w:numPr>
          <w:ilvl w:val="0"/>
          <w:numId w:val="4"/>
        </w:numPr>
      </w:pPr>
      <w:r>
        <w:t xml:space="preserve">The smooth muscles surrounding the umbilicus contracts in response to the stretching during parturition </w:t>
      </w:r>
    </w:p>
    <w:p w14:paraId="36938BEA" w14:textId="270FB890" w:rsidR="000A5584" w:rsidRDefault="000A5584" w:rsidP="00810AD7">
      <w:pPr>
        <w:pStyle w:val="ListParagraph"/>
        <w:numPr>
          <w:ilvl w:val="0"/>
          <w:numId w:val="5"/>
        </w:numPr>
      </w:pPr>
      <w:r>
        <w:t>The umbilic</w:t>
      </w:r>
      <w:r w:rsidR="00EE52BB">
        <w:t xml:space="preserve">al artery and urachus retracts into the </w:t>
      </w:r>
      <w:r w:rsidR="00810AD7">
        <w:t>abdomen and</w:t>
      </w:r>
      <w:r w:rsidR="00EE52BB">
        <w:t xml:space="preserve"> the umbilical and </w:t>
      </w:r>
      <w:r w:rsidR="00810AD7">
        <w:t>amniotic membrane</w:t>
      </w:r>
      <w:r w:rsidR="00EE52BB">
        <w:t xml:space="preserve"> remnants remain outside the body wall but rapidly collapses with smooth muscle contractions </w:t>
      </w:r>
    </w:p>
    <w:p w14:paraId="148B5D49" w14:textId="4B271842" w:rsidR="00EE52BB" w:rsidRDefault="00EE52BB" w:rsidP="00810AD7">
      <w:pPr>
        <w:pStyle w:val="ListParagraph"/>
        <w:numPr>
          <w:ilvl w:val="0"/>
          <w:numId w:val="5"/>
        </w:numPr>
      </w:pPr>
      <w:r>
        <w:t>By 3-4 days post</w:t>
      </w:r>
      <w:r w:rsidR="00810AD7">
        <w:t>-</w:t>
      </w:r>
      <w:r>
        <w:t>delivery</w:t>
      </w:r>
      <w:r w:rsidR="00810AD7">
        <w:t>,</w:t>
      </w:r>
      <w:r>
        <w:t xml:space="preserve"> </w:t>
      </w:r>
      <w:r w:rsidR="00810AD7">
        <w:t>the umbilical</w:t>
      </w:r>
      <w:r>
        <w:t xml:space="preserve"> stalk </w:t>
      </w:r>
      <w:r w:rsidR="00810AD7">
        <w:t>dries</w:t>
      </w:r>
      <w:r>
        <w:t xml:space="preserve"> and thins out and </w:t>
      </w:r>
      <w:r w:rsidR="00810AD7">
        <w:t xml:space="preserve">is eliminated </w:t>
      </w:r>
    </w:p>
    <w:p w14:paraId="7FF9869E" w14:textId="2E6B9588" w:rsidR="00EE52BB" w:rsidRDefault="00810AD7" w:rsidP="00810AD7">
      <w:pPr>
        <w:pStyle w:val="ListParagraph"/>
        <w:numPr>
          <w:ilvl w:val="0"/>
          <w:numId w:val="5"/>
        </w:numPr>
      </w:pPr>
      <w:r>
        <w:t>T</w:t>
      </w:r>
      <w:r w:rsidR="00EE52BB">
        <w:t xml:space="preserve">he </w:t>
      </w:r>
      <w:r w:rsidR="00815BE7">
        <w:t xml:space="preserve">umbilical vein </w:t>
      </w:r>
      <w:r>
        <w:t>then r</w:t>
      </w:r>
      <w:r w:rsidR="00815BE7">
        <w:t xml:space="preserve">egresses to </w:t>
      </w:r>
      <w:r>
        <w:t>form the</w:t>
      </w:r>
      <w:r w:rsidR="00815BE7">
        <w:t xml:space="preserve"> round ligament of the liver </w:t>
      </w:r>
    </w:p>
    <w:p w14:paraId="1B3CB759" w14:textId="63E54975" w:rsidR="00815BE7" w:rsidRDefault="00815BE7" w:rsidP="00810AD7">
      <w:pPr>
        <w:pStyle w:val="ListParagraph"/>
        <w:numPr>
          <w:ilvl w:val="0"/>
          <w:numId w:val="5"/>
        </w:numPr>
      </w:pPr>
      <w:r>
        <w:t xml:space="preserve">The umbilical arteries </w:t>
      </w:r>
      <w:r w:rsidR="00810AD7">
        <w:t xml:space="preserve">also regress to form </w:t>
      </w:r>
      <w:r>
        <w:t xml:space="preserve">the round ligament of the bladder and the urachus </w:t>
      </w:r>
      <w:r w:rsidR="00810AD7">
        <w:t xml:space="preserve">undergoes </w:t>
      </w:r>
      <w:r w:rsidR="006E04F4">
        <w:t>atrophy</w:t>
      </w:r>
    </w:p>
    <w:p w14:paraId="752B8DCE" w14:textId="77777777" w:rsidR="00815BE7" w:rsidRDefault="00815BE7" w:rsidP="00EE52BB"/>
    <w:p w14:paraId="0AC35738" w14:textId="65447D68" w:rsidR="00810AD7" w:rsidRDefault="00815BE7" w:rsidP="00810AD7">
      <w:pPr>
        <w:pStyle w:val="ListParagraph"/>
        <w:numPr>
          <w:ilvl w:val="0"/>
          <w:numId w:val="6"/>
        </w:numPr>
      </w:pPr>
      <w:r w:rsidRPr="00815BE7">
        <w:t xml:space="preserve">The umbilicus also represents a relatively weak point in the anterior abdominal wall that is prone to herniation or bulging </w:t>
      </w:r>
      <w:r w:rsidRPr="00815BE7">
        <w:t>because of</w:t>
      </w:r>
      <w:r w:rsidRPr="00815BE7">
        <w:t xml:space="preserve"> increased intra-abdominal pressure. </w:t>
      </w:r>
    </w:p>
    <w:p w14:paraId="0F8BE164" w14:textId="77777777" w:rsidR="00CC2D1D" w:rsidRDefault="00CC2D1D" w:rsidP="00CC2D1D">
      <w:pPr>
        <w:pStyle w:val="ListParagraph"/>
      </w:pPr>
    </w:p>
    <w:p w14:paraId="25B7A106" w14:textId="04526E4E" w:rsidR="00810AD7" w:rsidRDefault="00CC2D1D" w:rsidP="00810AD7">
      <w:pPr>
        <w:pStyle w:val="ListParagraph"/>
      </w:pPr>
      <w:r>
        <w:rPr>
          <w:noProof/>
        </w:rPr>
        <w:drawing>
          <wp:inline distT="0" distB="0" distL="0" distR="0" wp14:anchorId="14199A1C" wp14:editId="7A5932F2">
            <wp:extent cx="4836160" cy="3627388"/>
            <wp:effectExtent l="190500" t="190500" r="193040" b="1828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43539" cy="3632922"/>
                    </a:xfrm>
                    <a:prstGeom prst="rect">
                      <a:avLst/>
                    </a:prstGeom>
                    <a:ln>
                      <a:noFill/>
                    </a:ln>
                    <a:effectLst>
                      <a:outerShdw blurRad="190500" algn="tl" rotWithShape="0">
                        <a:srgbClr val="000000">
                          <a:alpha val="70000"/>
                        </a:srgbClr>
                      </a:outerShdw>
                    </a:effectLst>
                  </pic:spPr>
                </pic:pic>
              </a:graphicData>
            </a:graphic>
          </wp:inline>
        </w:drawing>
      </w:r>
      <w:bookmarkStart w:id="0" w:name="_GoBack"/>
      <w:bookmarkEnd w:id="0"/>
    </w:p>
    <w:p w14:paraId="695E69EB" w14:textId="77777777" w:rsidR="00CC2D1D" w:rsidRDefault="00CC2D1D" w:rsidP="00810AD7">
      <w:pPr>
        <w:pStyle w:val="ListParagraph"/>
      </w:pPr>
    </w:p>
    <w:p w14:paraId="7CECA68E" w14:textId="02F5AB41" w:rsidR="00A4426B" w:rsidRDefault="00815BE7" w:rsidP="00810AD7">
      <w:pPr>
        <w:pStyle w:val="ListParagraph"/>
        <w:numPr>
          <w:ilvl w:val="0"/>
          <w:numId w:val="6"/>
        </w:numPr>
      </w:pPr>
      <w:r w:rsidRPr="00815BE7">
        <w:t>Moreover, most abnormal conditions observed at the umbilicus are attributed to developmental disorders. Thus, focusing on the development of the umbilicus and its congenital anomalies and correlating these conditions with clinical findings are necessary; </w:t>
      </w:r>
    </w:p>
    <w:sectPr w:rsidR="00A4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EC1F"/>
      </v:shape>
    </w:pict>
  </w:numPicBullet>
  <w:abstractNum w:abstractNumId="0" w15:restartNumberingAfterBreak="0">
    <w:nsid w:val="10D57085"/>
    <w:multiLevelType w:val="hybridMultilevel"/>
    <w:tmpl w:val="CE86A70C"/>
    <w:lvl w:ilvl="0" w:tplc="2C090009">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18A062BC"/>
    <w:multiLevelType w:val="hybridMultilevel"/>
    <w:tmpl w:val="FADA1C36"/>
    <w:lvl w:ilvl="0" w:tplc="0EC01BFC">
      <w:numFmt w:val="bullet"/>
      <w:lvlText w:val="-"/>
      <w:lvlJc w:val="left"/>
      <w:pPr>
        <w:ind w:left="720" w:hanging="360"/>
      </w:pPr>
      <w:rPr>
        <w:rFonts w:ascii="Calibri" w:eastAsiaTheme="minorHAnsi" w:hAnsi="Calibri" w:cs="Calibri"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21C53AFD"/>
    <w:multiLevelType w:val="hybridMultilevel"/>
    <w:tmpl w:val="5CA47348"/>
    <w:lvl w:ilvl="0" w:tplc="2C090009">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23942B26"/>
    <w:multiLevelType w:val="hybridMultilevel"/>
    <w:tmpl w:val="0CE2AF8A"/>
    <w:lvl w:ilvl="0" w:tplc="2C090009">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58DA7DE3"/>
    <w:multiLevelType w:val="hybridMultilevel"/>
    <w:tmpl w:val="85C09F0C"/>
    <w:lvl w:ilvl="0" w:tplc="2C090007">
      <w:start w:val="1"/>
      <w:numFmt w:val="bullet"/>
      <w:lvlText w:val=""/>
      <w:lvlPicBulletId w:val="0"/>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5" w15:restartNumberingAfterBreak="0">
    <w:nsid w:val="611F3C51"/>
    <w:multiLevelType w:val="hybridMultilevel"/>
    <w:tmpl w:val="749AD81E"/>
    <w:lvl w:ilvl="0" w:tplc="2C090009">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84"/>
    <w:rsid w:val="000A5584"/>
    <w:rsid w:val="00237292"/>
    <w:rsid w:val="004471EA"/>
    <w:rsid w:val="00525384"/>
    <w:rsid w:val="006E04F4"/>
    <w:rsid w:val="00753A2C"/>
    <w:rsid w:val="00810AD7"/>
    <w:rsid w:val="00815BE7"/>
    <w:rsid w:val="00927E94"/>
    <w:rsid w:val="009D18EB"/>
    <w:rsid w:val="00A4426B"/>
    <w:rsid w:val="00CC2D1D"/>
    <w:rsid w:val="00DD772C"/>
    <w:rsid w:val="00EE52B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EA2D"/>
  <w15:chartTrackingRefBased/>
  <w15:docId w15:val="{7D026161-09A6-4762-8715-39E26664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thais.campbell</dc:creator>
  <cp:keywords/>
  <dc:description/>
  <cp:lastModifiedBy>thais.campbell</cp:lastModifiedBy>
  <cp:revision>4</cp:revision>
  <dcterms:created xsi:type="dcterms:W3CDTF">2018-10-13T00:11:00Z</dcterms:created>
  <dcterms:modified xsi:type="dcterms:W3CDTF">2018-10-13T18:47:00Z</dcterms:modified>
</cp:coreProperties>
</file>