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52" w:rsidRDefault="00257B60" w:rsidP="00257B60">
      <w:pPr>
        <w:pStyle w:val="Title"/>
        <w:rPr>
          <w:lang w:val="en-TT"/>
        </w:rPr>
      </w:pPr>
      <w:r>
        <w:rPr>
          <w:lang w:val="en-TT"/>
        </w:rPr>
        <w:t>Equipment Used in Closed Castration</w:t>
      </w:r>
    </w:p>
    <w:p w:rsidR="00257B60" w:rsidRDefault="00257B60" w:rsidP="00257B60">
      <w:pPr>
        <w:rPr>
          <w:lang w:val="en-TT"/>
        </w:rPr>
      </w:pPr>
    </w:p>
    <w:p w:rsidR="00257B60" w:rsidRDefault="00D3197D" w:rsidP="00257B60">
      <w:pPr>
        <w:pStyle w:val="ListParagraph"/>
        <w:numPr>
          <w:ilvl w:val="0"/>
          <w:numId w:val="1"/>
        </w:numPr>
        <w:spacing w:line="360" w:lineRule="auto"/>
        <w:rPr>
          <w:lang w:val="en-T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1.45pt;margin-top:42.9pt;width:216.3pt;height:299pt;z-index:-251652096">
            <v:imagedata r:id="rId7" o:title="07-029f4"/>
          </v:shape>
        </w:pict>
      </w:r>
      <w:r w:rsidR="00257B60" w:rsidRPr="00CD11C3">
        <w:rPr>
          <w:b/>
          <w:lang w:val="en-TT"/>
        </w:rPr>
        <w:t>Burdizzo (Emasculatome)</w:t>
      </w:r>
      <w:r w:rsidR="00257B60">
        <w:rPr>
          <w:lang w:val="en-TT"/>
        </w:rPr>
        <w:t xml:space="preserve"> – Has a special clamping head designed to crush the spermatic cord and blood vessels. This instrument should be checked regulary for rusting and sharpening of the edges so that no cut to the skin is made.</w:t>
      </w:r>
    </w:p>
    <w:p w:rsidR="00257B60" w:rsidRDefault="00257B60" w:rsidP="00257B60">
      <w:pPr>
        <w:pStyle w:val="ListParagraph"/>
        <w:spacing w:line="360" w:lineRule="auto"/>
        <w:rPr>
          <w:lang w:val="en-TT"/>
        </w:rPr>
      </w:pPr>
    </w:p>
    <w:p w:rsidR="00257B60" w:rsidRDefault="00D3197D" w:rsidP="00257B60">
      <w:pPr>
        <w:pStyle w:val="ListParagraph"/>
        <w:spacing w:line="360" w:lineRule="auto"/>
        <w:rPr>
          <w:lang w:val="en-TT"/>
        </w:rPr>
      </w:pPr>
      <w:r>
        <w:rPr>
          <w:noProof/>
        </w:rPr>
        <w:pict>
          <v:shape id="_x0000_s1029" type="#_x0000_t75" style="position:absolute;left:0;text-align:left;margin-left:-78.8pt;margin-top:-.25pt;width:343pt;height:228.9pt;z-index:-251650048">
            <v:imagedata r:id="rId8" o:title="Burdizzo-Bloodless-castrator-45cm"/>
          </v:shape>
        </w:pict>
      </w: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D3197D" w:rsidRDefault="00D3197D" w:rsidP="00257B60">
      <w:pPr>
        <w:pStyle w:val="ListParagraph"/>
        <w:spacing w:line="360" w:lineRule="auto"/>
        <w:rPr>
          <w:lang w:val="en-TT"/>
        </w:rPr>
      </w:pPr>
    </w:p>
    <w:p w:rsidR="00257B60" w:rsidRPr="00CD11C3" w:rsidRDefault="00257B60" w:rsidP="00257B60">
      <w:pPr>
        <w:pStyle w:val="ListParagraph"/>
        <w:numPr>
          <w:ilvl w:val="0"/>
          <w:numId w:val="1"/>
        </w:numPr>
        <w:spacing w:line="360" w:lineRule="auto"/>
        <w:rPr>
          <w:color w:val="000000" w:themeColor="text1"/>
          <w:lang w:val="en-TT"/>
        </w:rPr>
      </w:pPr>
      <w:r w:rsidRPr="00CD11C3">
        <w:rPr>
          <w:b/>
          <w:lang w:val="en-TT"/>
        </w:rPr>
        <w:t>Elastic Banding</w:t>
      </w:r>
      <w:r w:rsidR="00CD11C3" w:rsidRPr="00CD11C3">
        <w:rPr>
          <w:b/>
          <w:lang w:val="en-TT"/>
        </w:rPr>
        <w:t>:</w:t>
      </w:r>
      <w:r w:rsidR="00CD11C3">
        <w:rPr>
          <w:lang w:val="en-TT"/>
        </w:rPr>
        <w:t xml:space="preserve">   </w:t>
      </w:r>
      <w:r w:rsidR="00CD11C3" w:rsidRPr="00CD11C3">
        <w:rPr>
          <w:rFonts w:cstheme="minorHAnsi"/>
          <w:color w:val="000000" w:themeColor="text1"/>
          <w:lang w:val="en-TT"/>
        </w:rPr>
        <w:t xml:space="preserve">Elastrator - </w:t>
      </w:r>
      <w:r w:rsidR="00CD11C3" w:rsidRPr="00CD11C3">
        <w:rPr>
          <w:rFonts w:cstheme="minorHAnsi"/>
          <w:color w:val="000000" w:themeColor="text1"/>
          <w:sz w:val="19"/>
          <w:szCs w:val="19"/>
          <w:shd w:val="clear" w:color="auto" w:fill="FFFFFF"/>
        </w:rPr>
        <w:t>Special </w:t>
      </w:r>
      <w:r w:rsidR="00CD11C3" w:rsidRPr="00CD11C3">
        <w:rPr>
          <w:rFonts w:cstheme="minorHAnsi"/>
          <w:iCs/>
          <w:color w:val="000000" w:themeColor="text1"/>
          <w:sz w:val="19"/>
          <w:szCs w:val="19"/>
          <w:shd w:val="clear" w:color="auto" w:fill="FFFFFF"/>
        </w:rPr>
        <w:t>elastrator pliers</w:t>
      </w:r>
      <w:r w:rsidR="00CD11C3" w:rsidRPr="00CD11C3">
        <w:rPr>
          <w:rFonts w:cstheme="minorHAnsi"/>
          <w:color w:val="000000" w:themeColor="text1"/>
          <w:sz w:val="19"/>
          <w:szCs w:val="19"/>
          <w:shd w:val="clear" w:color="auto" w:fill="FFFFFF"/>
        </w:rPr>
        <w:t> are used to place a tight </w:t>
      </w:r>
      <w:hyperlink r:id="rId9" w:tooltip="Latex" w:history="1">
        <w:r w:rsidR="00CD11C3" w:rsidRPr="00CD11C3">
          <w:rPr>
            <w:rStyle w:val="Hyperlink"/>
            <w:rFonts w:cstheme="minorHAnsi"/>
            <w:color w:val="000000" w:themeColor="text1"/>
            <w:sz w:val="19"/>
            <w:szCs w:val="19"/>
            <w:u w:val="none"/>
            <w:shd w:val="clear" w:color="auto" w:fill="FFFFFF"/>
          </w:rPr>
          <w:t>latex</w:t>
        </w:r>
      </w:hyperlink>
      <w:r w:rsidR="00CD11C3" w:rsidRPr="00CD11C3">
        <w:rPr>
          <w:rFonts w:cstheme="minorHAnsi"/>
          <w:color w:val="000000" w:themeColor="text1"/>
          <w:sz w:val="19"/>
          <w:szCs w:val="19"/>
          <w:shd w:val="clear" w:color="auto" w:fill="FFFFFF"/>
        </w:rPr>
        <w:t> rubber </w:t>
      </w:r>
      <w:r w:rsidR="00CD11C3" w:rsidRPr="00CD11C3">
        <w:rPr>
          <w:rFonts w:cstheme="minorHAnsi"/>
          <w:iCs/>
          <w:color w:val="000000" w:themeColor="text1"/>
          <w:sz w:val="19"/>
          <w:szCs w:val="19"/>
          <w:shd w:val="clear" w:color="auto" w:fill="FFFFFF"/>
        </w:rPr>
        <w:t>elastrator ring</w:t>
      </w:r>
      <w:r w:rsidR="00CD11C3" w:rsidRPr="00CD11C3">
        <w:rPr>
          <w:rFonts w:cstheme="minorHAnsi"/>
          <w:color w:val="000000" w:themeColor="text1"/>
          <w:sz w:val="19"/>
          <w:szCs w:val="19"/>
          <w:shd w:val="clear" w:color="auto" w:fill="FFFFFF"/>
        </w:rPr>
        <w:t> gently around the base of the </w:t>
      </w:r>
      <w:hyperlink r:id="rId10" w:tooltip="Scrotum" w:history="1">
        <w:r w:rsidR="00CD11C3" w:rsidRPr="00CD11C3">
          <w:rPr>
            <w:rStyle w:val="Hyperlink"/>
            <w:rFonts w:cstheme="minorHAnsi"/>
            <w:color w:val="000000" w:themeColor="text1"/>
            <w:sz w:val="19"/>
            <w:szCs w:val="19"/>
            <w:u w:val="none"/>
            <w:shd w:val="clear" w:color="auto" w:fill="FFFFFF"/>
          </w:rPr>
          <w:t>scrotum</w:t>
        </w:r>
      </w:hyperlink>
      <w:r w:rsidR="00CD11C3" w:rsidRPr="00CD11C3">
        <w:rPr>
          <w:rFonts w:cstheme="minorHAnsi"/>
          <w:color w:val="000000" w:themeColor="text1"/>
        </w:rPr>
        <w:t xml:space="preserve"> with the testicles below it</w:t>
      </w:r>
      <w:r w:rsidR="00CD11C3" w:rsidRPr="00CD11C3">
        <w:rPr>
          <w:rFonts w:cstheme="minorHAnsi"/>
          <w:color w:val="000000" w:themeColor="text1"/>
          <w:sz w:val="19"/>
          <w:szCs w:val="19"/>
          <w:shd w:val="clear" w:color="auto" w:fill="FFFFFF"/>
        </w:rPr>
        <w:t>.</w:t>
      </w:r>
      <w:hyperlink r:id="rId11" w:anchor="cite_note-3" w:history="1"/>
      <w:r w:rsidR="00CD11C3" w:rsidRPr="00CD11C3">
        <w:rPr>
          <w:rFonts w:cstheme="minorHAnsi"/>
          <w:color w:val="000000" w:themeColor="text1"/>
          <w:sz w:val="15"/>
          <w:szCs w:val="15"/>
          <w:shd w:val="clear" w:color="auto" w:fill="FFFFFF"/>
          <w:vertAlign w:val="superscript"/>
        </w:rPr>
        <w:t xml:space="preserve"> </w:t>
      </w:r>
      <w:r w:rsidR="00CD11C3" w:rsidRPr="00CD11C3">
        <w:rPr>
          <w:rFonts w:cstheme="minorHAnsi"/>
          <w:color w:val="000000" w:themeColor="text1"/>
          <w:sz w:val="19"/>
          <w:szCs w:val="19"/>
          <w:shd w:val="clear" w:color="auto" w:fill="FFFFFF"/>
        </w:rPr>
        <w:t>This cuts the blood supply to the scrotum and testicles, which will totally decay and slough off within a few weeks. Used in animals &lt;10 days old.</w:t>
      </w:r>
    </w:p>
    <w:p w:rsidR="00CD11C3" w:rsidRDefault="00D3197D" w:rsidP="00CD11C3">
      <w:pPr>
        <w:spacing w:line="360" w:lineRule="auto"/>
        <w:rPr>
          <w:color w:val="000000" w:themeColor="text1"/>
          <w:lang w:val="en-TT"/>
        </w:rPr>
      </w:pPr>
      <w:r>
        <w:rPr>
          <w:noProof/>
          <w:color w:val="000000" w:themeColor="text1"/>
        </w:rPr>
        <w:drawing>
          <wp:anchor distT="0" distB="0" distL="114300" distR="114300" simplePos="0" relativeHeight="251667456" behindDoc="1" locked="0" layoutInCell="1" allowOverlap="1">
            <wp:simplePos x="0" y="0"/>
            <wp:positionH relativeFrom="column">
              <wp:posOffset>872490</wp:posOffset>
            </wp:positionH>
            <wp:positionV relativeFrom="paragraph">
              <wp:posOffset>136525</wp:posOffset>
            </wp:positionV>
            <wp:extent cx="3195320" cy="1966595"/>
            <wp:effectExtent l="19050" t="0" r="5080" b="0"/>
            <wp:wrapNone/>
            <wp:docPr id="9" name="Picture 9" descr="C:\Users\user\AppData\Local\Microsoft\Windows\INetCache\Content.Word\ela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elastrator.jpg"/>
                    <pic:cNvPicPr>
                      <a:picLocks noChangeAspect="1" noChangeArrowheads="1"/>
                    </pic:cNvPicPr>
                  </pic:nvPicPr>
                  <pic:blipFill>
                    <a:blip r:embed="rId12"/>
                    <a:srcRect/>
                    <a:stretch>
                      <a:fillRect/>
                    </a:stretch>
                  </pic:blipFill>
                  <pic:spPr bwMode="auto">
                    <a:xfrm>
                      <a:off x="0" y="0"/>
                      <a:ext cx="3195320" cy="1966595"/>
                    </a:xfrm>
                    <a:prstGeom prst="rect">
                      <a:avLst/>
                    </a:prstGeom>
                    <a:noFill/>
                    <a:ln w="9525">
                      <a:noFill/>
                      <a:miter lim="800000"/>
                      <a:headEnd/>
                      <a:tailEnd/>
                    </a:ln>
                  </pic:spPr>
                </pic:pic>
              </a:graphicData>
            </a:graphic>
          </wp:anchor>
        </w:drawing>
      </w:r>
    </w:p>
    <w:p w:rsidR="00CD11C3" w:rsidRDefault="00CD11C3" w:rsidP="00CD11C3">
      <w:pPr>
        <w:spacing w:line="360" w:lineRule="auto"/>
        <w:rPr>
          <w:color w:val="000000" w:themeColor="text1"/>
          <w:lang w:val="en-TT"/>
        </w:rPr>
      </w:pPr>
    </w:p>
    <w:p w:rsidR="00D3197D" w:rsidRDefault="00D3197D" w:rsidP="00CD11C3">
      <w:pPr>
        <w:spacing w:line="360" w:lineRule="auto"/>
        <w:rPr>
          <w:color w:val="000000" w:themeColor="text1"/>
          <w:lang w:val="en-TT"/>
        </w:rPr>
      </w:pPr>
    </w:p>
    <w:p w:rsidR="00D3197D" w:rsidRDefault="00D3197D" w:rsidP="00CD11C3">
      <w:pPr>
        <w:spacing w:line="360" w:lineRule="auto"/>
        <w:rPr>
          <w:color w:val="000000" w:themeColor="text1"/>
          <w:lang w:val="en-TT"/>
        </w:rPr>
      </w:pPr>
    </w:p>
    <w:p w:rsidR="00D3197D" w:rsidRDefault="00D3197D" w:rsidP="00CD11C3">
      <w:pPr>
        <w:spacing w:line="360" w:lineRule="auto"/>
        <w:rPr>
          <w:color w:val="000000" w:themeColor="text1"/>
          <w:lang w:val="en-TT"/>
        </w:rPr>
      </w:pPr>
    </w:p>
    <w:p w:rsidR="00D3197D" w:rsidRPr="00CD11C3" w:rsidRDefault="00D3197D" w:rsidP="00CD11C3">
      <w:pPr>
        <w:spacing w:line="360" w:lineRule="auto"/>
        <w:rPr>
          <w:color w:val="000000" w:themeColor="text1"/>
          <w:lang w:val="en-TT"/>
        </w:rPr>
      </w:pPr>
    </w:p>
    <w:p w:rsidR="00CD11C3" w:rsidRDefault="00D3197D" w:rsidP="00CD11C3">
      <w:pPr>
        <w:pStyle w:val="ListParagraph"/>
        <w:numPr>
          <w:ilvl w:val="0"/>
          <w:numId w:val="1"/>
        </w:numPr>
        <w:spacing w:line="360" w:lineRule="auto"/>
        <w:rPr>
          <w:lang w:val="en-TT"/>
        </w:rPr>
      </w:pPr>
      <w:r>
        <w:rPr>
          <w:noProof/>
        </w:rPr>
        <w:pict>
          <v:shape id="_x0000_s1026" type="#_x0000_t75" style="position:absolute;left:0;text-align:left;margin-left:-27.8pt;margin-top:29.3pt;width:249.3pt;height:249.3pt;z-index:-251656192">
            <v:imagedata r:id="rId13" o:title="callicrate-pro-bander-kit"/>
          </v:shape>
        </w:pict>
      </w:r>
      <w:r w:rsidR="00CD11C3">
        <w:rPr>
          <w:lang w:val="en-TT"/>
        </w:rPr>
        <w:t xml:space="preserve">Callicrate Bander – </w:t>
      </w:r>
      <w:r>
        <w:rPr>
          <w:lang w:val="en-TT"/>
        </w:rPr>
        <w:t xml:space="preserve"> Placed above the testes for </w:t>
      </w:r>
      <w:r w:rsidR="00CD11C3">
        <w:rPr>
          <w:lang w:val="en-TT"/>
        </w:rPr>
        <w:t>strangulation of vasculature</w:t>
      </w:r>
      <w:r>
        <w:rPr>
          <w:lang w:val="en-TT"/>
        </w:rPr>
        <w:t xml:space="preserve"> which leads to atrophy and necrosis. Takes approximately 3 weeks and only for use in adult animals.</w:t>
      </w:r>
    </w:p>
    <w:p w:rsidR="00CD11C3" w:rsidRPr="00CD11C3" w:rsidRDefault="00D3197D" w:rsidP="00CD11C3">
      <w:pPr>
        <w:pStyle w:val="ListParagraph"/>
        <w:spacing w:line="360" w:lineRule="auto"/>
        <w:rPr>
          <w:lang w:val="en-TT"/>
        </w:rPr>
      </w:pPr>
      <w:r>
        <w:rPr>
          <w:noProof/>
        </w:rPr>
        <w:pict>
          <v:shape id="_x0000_s1027" type="#_x0000_t75" style="position:absolute;left:0;text-align:left;margin-left:266.95pt;margin-top:13.35pt;width:239.75pt;height:239.75pt;z-index:-251654144">
            <v:imagedata r:id="rId14" o:title="images"/>
          </v:shape>
        </w:pict>
      </w:r>
    </w:p>
    <w:p w:rsidR="00CD11C3" w:rsidRDefault="00CD11C3" w:rsidP="00D3197D">
      <w:pPr>
        <w:pStyle w:val="ListParagraph"/>
        <w:spacing w:line="360" w:lineRule="auto"/>
        <w:rPr>
          <w:lang w:val="en-TT"/>
        </w:rPr>
      </w:pPr>
    </w:p>
    <w:p w:rsidR="00D3197D" w:rsidRPr="00D3197D" w:rsidRDefault="00D3197D" w:rsidP="00D3197D">
      <w:pPr>
        <w:pStyle w:val="ListParagraph"/>
        <w:rPr>
          <w:lang w:val="en-TT"/>
        </w:rPr>
      </w:pPr>
    </w:p>
    <w:p w:rsidR="00D3197D" w:rsidRDefault="00D3197D" w:rsidP="00D3197D">
      <w:pPr>
        <w:spacing w:line="360" w:lineRule="auto"/>
        <w:rPr>
          <w:lang w:val="en-TT"/>
        </w:rPr>
      </w:pPr>
    </w:p>
    <w:p w:rsidR="004E6050" w:rsidRDefault="004E6050" w:rsidP="00D3197D">
      <w:pPr>
        <w:spacing w:line="360" w:lineRule="auto"/>
        <w:rPr>
          <w:lang w:val="en-TT"/>
        </w:rPr>
      </w:pPr>
    </w:p>
    <w:p w:rsidR="004E6050" w:rsidRDefault="004E6050" w:rsidP="00D3197D">
      <w:pPr>
        <w:spacing w:line="360" w:lineRule="auto"/>
        <w:rPr>
          <w:lang w:val="en-TT"/>
        </w:rPr>
      </w:pPr>
    </w:p>
    <w:p w:rsidR="004E6050" w:rsidRDefault="004E6050" w:rsidP="00D3197D">
      <w:pPr>
        <w:spacing w:line="360" w:lineRule="auto"/>
        <w:rPr>
          <w:lang w:val="en-TT"/>
        </w:rPr>
      </w:pPr>
    </w:p>
    <w:p w:rsidR="004E6050" w:rsidRDefault="004E6050" w:rsidP="00D3197D">
      <w:pPr>
        <w:spacing w:line="360" w:lineRule="auto"/>
        <w:rPr>
          <w:lang w:val="en-TT"/>
        </w:rPr>
      </w:pPr>
    </w:p>
    <w:p w:rsidR="004E6050" w:rsidRDefault="004E6050" w:rsidP="00D3197D">
      <w:pPr>
        <w:spacing w:line="360" w:lineRule="auto"/>
        <w:rPr>
          <w:lang w:val="en-TT"/>
        </w:rPr>
      </w:pPr>
    </w:p>
    <w:p w:rsidR="004E6050" w:rsidRDefault="004E6050" w:rsidP="00D3197D">
      <w:pPr>
        <w:spacing w:line="360" w:lineRule="auto"/>
        <w:rPr>
          <w:lang w:val="en-TT"/>
        </w:rPr>
      </w:pPr>
      <w:r>
        <w:rPr>
          <w:noProof/>
        </w:rPr>
        <w:drawing>
          <wp:anchor distT="0" distB="0" distL="114300" distR="114300" simplePos="0" relativeHeight="251668480" behindDoc="1" locked="0" layoutInCell="1" allowOverlap="1">
            <wp:simplePos x="0" y="0"/>
            <wp:positionH relativeFrom="column">
              <wp:posOffset>1407795</wp:posOffset>
            </wp:positionH>
            <wp:positionV relativeFrom="paragraph">
              <wp:posOffset>373380</wp:posOffset>
            </wp:positionV>
            <wp:extent cx="2867025" cy="2860675"/>
            <wp:effectExtent l="114300" t="95250" r="85725" b="73025"/>
            <wp:wrapNone/>
            <wp:docPr id="4" name="Picture 29" descr="C:\Users\user\AppData\Local\Microsoft\Windows\INetCache\Content.Word\11733.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INetCache\Content.Word\11733.1-G.JPG"/>
                    <pic:cNvPicPr>
                      <a:picLocks noChangeAspect="1" noChangeArrowheads="1"/>
                    </pic:cNvPicPr>
                  </pic:nvPicPr>
                  <pic:blipFill>
                    <a:blip r:embed="rId15"/>
                    <a:srcRect/>
                    <a:stretch>
                      <a:fillRect/>
                    </a:stretch>
                  </pic:blipFill>
                  <pic:spPr bwMode="auto">
                    <a:xfrm rot="21387078">
                      <a:off x="0" y="0"/>
                      <a:ext cx="2867025" cy="2860675"/>
                    </a:xfrm>
                    <a:prstGeom prst="rect">
                      <a:avLst/>
                    </a:prstGeom>
                    <a:noFill/>
                    <a:ln w="9525">
                      <a:noFill/>
                      <a:miter lim="800000"/>
                      <a:headEnd/>
                      <a:tailEnd/>
                    </a:ln>
                  </pic:spPr>
                </pic:pic>
              </a:graphicData>
            </a:graphic>
          </wp:anchor>
        </w:drawing>
      </w:r>
    </w:p>
    <w:p w:rsidR="004E6050" w:rsidRDefault="004E6050" w:rsidP="00D3197D">
      <w:pPr>
        <w:spacing w:line="360" w:lineRule="auto"/>
        <w:rPr>
          <w:lang w:val="en-TT"/>
        </w:rPr>
      </w:pPr>
    </w:p>
    <w:p w:rsidR="00D3197D" w:rsidRPr="004E6050" w:rsidRDefault="00D3197D" w:rsidP="004E6050">
      <w:pPr>
        <w:pStyle w:val="ListParagraph"/>
        <w:numPr>
          <w:ilvl w:val="0"/>
          <w:numId w:val="1"/>
        </w:numPr>
        <w:spacing w:line="360" w:lineRule="auto"/>
        <w:rPr>
          <w:lang w:val="en-TT"/>
        </w:rPr>
      </w:pPr>
      <w:r w:rsidRPr="004E6050">
        <w:rPr>
          <w:lang w:val="en-TT"/>
        </w:rPr>
        <w:t xml:space="preserve">EZE Bander - </w:t>
      </w:r>
    </w:p>
    <w:p w:rsidR="00D3197D" w:rsidRDefault="00D3197D" w:rsidP="00D3197D">
      <w:pPr>
        <w:spacing w:line="360" w:lineRule="auto"/>
        <w:rPr>
          <w:lang w:val="en-TT"/>
        </w:rPr>
      </w:pPr>
    </w:p>
    <w:p w:rsidR="00D3197D" w:rsidRDefault="00D3197D" w:rsidP="00D3197D">
      <w:pPr>
        <w:spacing w:line="360" w:lineRule="auto"/>
        <w:rPr>
          <w:lang w:val="en-TT"/>
        </w:rPr>
      </w:pPr>
    </w:p>
    <w:p w:rsidR="00D3197D" w:rsidRDefault="00D3197D" w:rsidP="00D3197D">
      <w:pPr>
        <w:spacing w:line="360" w:lineRule="auto"/>
        <w:rPr>
          <w:lang w:val="en-TT"/>
        </w:rPr>
      </w:pPr>
    </w:p>
    <w:p w:rsidR="00D3197D" w:rsidRDefault="00D3197D" w:rsidP="00D3197D">
      <w:pPr>
        <w:spacing w:line="360" w:lineRule="auto"/>
        <w:rPr>
          <w:lang w:val="en-TT"/>
        </w:rPr>
      </w:pPr>
    </w:p>
    <w:p w:rsidR="004E6050" w:rsidRDefault="004E6050" w:rsidP="00D3197D">
      <w:pPr>
        <w:spacing w:line="360" w:lineRule="auto"/>
        <w:rPr>
          <w:lang w:val="en-TT"/>
        </w:rPr>
      </w:pPr>
    </w:p>
    <w:p w:rsidR="004E6050" w:rsidRDefault="004E6050" w:rsidP="00D3197D">
      <w:pPr>
        <w:spacing w:line="360" w:lineRule="auto"/>
        <w:rPr>
          <w:lang w:val="en-TT"/>
        </w:rPr>
      </w:pPr>
    </w:p>
    <w:p w:rsidR="00D3197D" w:rsidRPr="00D3197D" w:rsidRDefault="00D3197D" w:rsidP="00D3197D">
      <w:pPr>
        <w:pStyle w:val="ListParagraph"/>
        <w:numPr>
          <w:ilvl w:val="0"/>
          <w:numId w:val="1"/>
        </w:numPr>
        <w:spacing w:line="360" w:lineRule="auto"/>
        <w:rPr>
          <w:lang w:val="en-TT"/>
        </w:rPr>
      </w:pPr>
      <w:r w:rsidRPr="00D3197D">
        <w:rPr>
          <w:lang w:val="en-TT"/>
        </w:rPr>
        <w:t xml:space="preserve">Short Scrotum Method </w:t>
      </w:r>
      <w:r>
        <w:rPr>
          <w:lang w:val="en-TT"/>
        </w:rPr>
        <w:t>(Cryptorchid Procedure) –</w:t>
      </w:r>
      <w:r w:rsidRPr="00D3197D">
        <w:rPr>
          <w:lang w:val="en-TT"/>
        </w:rPr>
        <w:t xml:space="preserve"> </w:t>
      </w:r>
      <w:r>
        <w:rPr>
          <w:lang w:val="en-TT"/>
        </w:rPr>
        <w:t>the rubber ring is placed around the scrotum with the testicles above it. This causes the testicles to be pushed up against the body wall and attain body temperature leading to infertility.</w:t>
      </w:r>
    </w:p>
    <w:sectPr w:rsidR="00D3197D" w:rsidRPr="00D3197D" w:rsidSect="00F9345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4AB" w:rsidRDefault="00F674AB" w:rsidP="00D3197D">
      <w:pPr>
        <w:spacing w:after="0" w:line="240" w:lineRule="auto"/>
      </w:pPr>
      <w:r>
        <w:separator/>
      </w:r>
    </w:p>
  </w:endnote>
  <w:endnote w:type="continuationSeparator" w:id="1">
    <w:p w:rsidR="00F674AB" w:rsidRDefault="00F674AB" w:rsidP="00D31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4AB" w:rsidRDefault="00F674AB" w:rsidP="00D3197D">
      <w:pPr>
        <w:spacing w:after="0" w:line="240" w:lineRule="auto"/>
      </w:pPr>
      <w:r>
        <w:separator/>
      </w:r>
    </w:p>
  </w:footnote>
  <w:footnote w:type="continuationSeparator" w:id="1">
    <w:p w:rsidR="00F674AB" w:rsidRDefault="00F674AB" w:rsidP="00D319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2E1"/>
    <w:multiLevelType w:val="hybridMultilevel"/>
    <w:tmpl w:val="2E9A125E"/>
    <w:lvl w:ilvl="0" w:tplc="ACAAA2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rsids>
    <w:rsidRoot w:val="00257B60"/>
    <w:rsid w:val="00257B60"/>
    <w:rsid w:val="0027016E"/>
    <w:rsid w:val="004E6050"/>
    <w:rsid w:val="00CD11C3"/>
    <w:rsid w:val="00D3197D"/>
    <w:rsid w:val="00EC7D02"/>
    <w:rsid w:val="00F674AB"/>
    <w:rsid w:val="00F93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7B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7B6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57B60"/>
    <w:pPr>
      <w:ind w:left="720"/>
      <w:contextualSpacing/>
    </w:pPr>
  </w:style>
  <w:style w:type="character" w:styleId="Hyperlink">
    <w:name w:val="Hyperlink"/>
    <w:basedOn w:val="DefaultParagraphFont"/>
    <w:uiPriority w:val="99"/>
    <w:semiHidden/>
    <w:unhideWhenUsed/>
    <w:rsid w:val="00CD11C3"/>
    <w:rPr>
      <w:color w:val="0000FF"/>
      <w:u w:val="single"/>
    </w:rPr>
  </w:style>
  <w:style w:type="paragraph" w:styleId="BalloonText">
    <w:name w:val="Balloon Text"/>
    <w:basedOn w:val="Normal"/>
    <w:link w:val="BalloonTextChar"/>
    <w:uiPriority w:val="99"/>
    <w:semiHidden/>
    <w:unhideWhenUsed/>
    <w:rsid w:val="00CD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1C3"/>
    <w:rPr>
      <w:rFonts w:ascii="Tahoma" w:hAnsi="Tahoma" w:cs="Tahoma"/>
      <w:sz w:val="16"/>
      <w:szCs w:val="16"/>
    </w:rPr>
  </w:style>
  <w:style w:type="paragraph" w:styleId="Header">
    <w:name w:val="header"/>
    <w:basedOn w:val="Normal"/>
    <w:link w:val="HeaderChar"/>
    <w:uiPriority w:val="99"/>
    <w:semiHidden/>
    <w:unhideWhenUsed/>
    <w:rsid w:val="00D319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197D"/>
  </w:style>
  <w:style w:type="paragraph" w:styleId="Footer">
    <w:name w:val="footer"/>
    <w:basedOn w:val="Normal"/>
    <w:link w:val="FooterChar"/>
    <w:uiPriority w:val="99"/>
    <w:semiHidden/>
    <w:unhideWhenUsed/>
    <w:rsid w:val="00D319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19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lastration"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en.wikipedia.org/wiki/Scrotum" TargetMode="External"/><Relationship Id="rId4" Type="http://schemas.openxmlformats.org/officeDocument/2006/relationships/webSettings" Target="webSettings.xml"/><Relationship Id="rId9" Type="http://schemas.openxmlformats.org/officeDocument/2006/relationships/hyperlink" Target="https://en.wikipedia.org/wiki/Latex"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2018-10-07T01:16:00Z</dcterms:created>
  <dcterms:modified xsi:type="dcterms:W3CDTF">2018-10-07T01:54:00Z</dcterms:modified>
</cp:coreProperties>
</file>