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9002B" w14:textId="405CD432" w:rsidR="0013731B" w:rsidRPr="000946DE" w:rsidRDefault="005A1106">
      <w:pPr>
        <w:rPr>
          <w:sz w:val="36"/>
          <w:szCs w:val="36"/>
          <w:u w:val="single"/>
        </w:rPr>
      </w:pPr>
      <w:r w:rsidRPr="000946DE">
        <w:rPr>
          <w:sz w:val="36"/>
          <w:szCs w:val="36"/>
          <w:u w:val="single"/>
        </w:rPr>
        <w:t xml:space="preserve">TABLE SHOWING TOPICAL DRUGS USED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A1106" w14:paraId="27827699" w14:textId="77777777" w:rsidTr="005A1106">
        <w:tc>
          <w:tcPr>
            <w:tcW w:w="4508" w:type="dxa"/>
          </w:tcPr>
          <w:p w14:paraId="31495C0E" w14:textId="62974FD4" w:rsidR="005A1106" w:rsidRDefault="00D618C4">
            <w:r>
              <w:t>DRUGS</w:t>
            </w:r>
          </w:p>
        </w:tc>
        <w:tc>
          <w:tcPr>
            <w:tcW w:w="4508" w:type="dxa"/>
          </w:tcPr>
          <w:p w14:paraId="665D61EC" w14:textId="32FFD1EA" w:rsidR="005A1106" w:rsidRDefault="00D618C4">
            <w:r>
              <w:t xml:space="preserve">DETAILS </w:t>
            </w:r>
          </w:p>
        </w:tc>
      </w:tr>
      <w:tr w:rsidR="005A1106" w14:paraId="5901CFF2" w14:textId="77777777" w:rsidTr="005A1106">
        <w:tc>
          <w:tcPr>
            <w:tcW w:w="4508" w:type="dxa"/>
          </w:tcPr>
          <w:p w14:paraId="05286B72" w14:textId="256821B3" w:rsidR="005A1106" w:rsidRDefault="00D618C4">
            <w:r>
              <w:t>Tetravet</w:t>
            </w:r>
          </w:p>
          <w:p w14:paraId="35E32D80" w14:textId="77777777" w:rsidR="00D618C4" w:rsidRDefault="00D618C4">
            <w:r>
              <w:rPr>
                <w:noProof/>
              </w:rPr>
              <w:drawing>
                <wp:inline distT="0" distB="0" distL="0" distR="0" wp14:anchorId="6476E34F" wp14:editId="600B1D19">
                  <wp:extent cx="1309372" cy="2659380"/>
                  <wp:effectExtent l="0" t="0" r="508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229" cy="269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B6E43" w14:textId="77777777" w:rsidR="00D618C4" w:rsidRDefault="00D618C4"/>
          <w:p w14:paraId="2CEBD7D5" w14:textId="77777777" w:rsidR="00D618C4" w:rsidRDefault="00D618C4"/>
          <w:p w14:paraId="3DC0F53C" w14:textId="126770C7" w:rsidR="00D618C4" w:rsidRDefault="00D618C4">
            <w:proofErr w:type="spellStart"/>
            <w:r>
              <w:t>Agropharm</w:t>
            </w:r>
            <w:proofErr w:type="spellEnd"/>
            <w:r>
              <w:t xml:space="preserve"> screw worm aerosol</w:t>
            </w:r>
          </w:p>
          <w:p w14:paraId="255E3E2A" w14:textId="00C2A8A8" w:rsidR="00D618C4" w:rsidRDefault="00D618C4">
            <w:r>
              <w:rPr>
                <w:noProof/>
              </w:rPr>
              <w:drawing>
                <wp:inline distT="0" distB="0" distL="0" distR="0" wp14:anchorId="46CCF8C4" wp14:editId="2A600C54">
                  <wp:extent cx="1605871" cy="21412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34" cy="215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C9995" w14:textId="2965B441" w:rsidR="00D618C4" w:rsidRDefault="00D618C4"/>
        </w:tc>
        <w:tc>
          <w:tcPr>
            <w:tcW w:w="4508" w:type="dxa"/>
          </w:tcPr>
          <w:p w14:paraId="6A8B7C73" w14:textId="77777777" w:rsidR="005A1106" w:rsidRPr="00D618C4" w:rsidRDefault="00D618C4" w:rsidP="00D618C4">
            <w:pPr>
              <w:pStyle w:val="ListParagraph"/>
              <w:numPr>
                <w:ilvl w:val="0"/>
                <w:numId w:val="1"/>
              </w:numPr>
              <w:rPr>
                <w:color w:val="7030A0"/>
              </w:rPr>
            </w:pPr>
            <w:r w:rsidRPr="00D618C4">
              <w:rPr>
                <w:color w:val="7030A0"/>
              </w:rPr>
              <w:t xml:space="preserve">Active constituent- </w:t>
            </w:r>
            <w:r w:rsidRPr="00D618C4">
              <w:rPr>
                <w:color w:val="7030A0"/>
              </w:rPr>
              <w:t>Oxytetracycline hydrochloride</w:t>
            </w:r>
          </w:p>
          <w:p w14:paraId="7E628DBD" w14:textId="4AC83B30" w:rsidR="00D618C4" w:rsidRPr="00D618C4" w:rsidRDefault="00D618C4" w:rsidP="00D618C4">
            <w:pPr>
              <w:pStyle w:val="ListParagraph"/>
              <w:numPr>
                <w:ilvl w:val="0"/>
                <w:numId w:val="1"/>
              </w:numPr>
              <w:rPr>
                <w:color w:val="7030A0"/>
              </w:rPr>
            </w:pPr>
            <w:r w:rsidRPr="00D618C4">
              <w:rPr>
                <w:color w:val="7030A0"/>
              </w:rPr>
              <w:t>Indications- topical antibiotic for all species of animals</w:t>
            </w:r>
          </w:p>
          <w:p w14:paraId="1DF27C27" w14:textId="77777777" w:rsidR="00D618C4" w:rsidRPr="00D618C4" w:rsidRDefault="00D618C4" w:rsidP="00D618C4">
            <w:pPr>
              <w:pStyle w:val="ListParagraph"/>
              <w:numPr>
                <w:ilvl w:val="0"/>
                <w:numId w:val="1"/>
              </w:numPr>
              <w:rPr>
                <w:color w:val="7030A0"/>
              </w:rPr>
            </w:pPr>
            <w:r w:rsidRPr="00D618C4">
              <w:rPr>
                <w:color w:val="7030A0"/>
              </w:rPr>
              <w:t xml:space="preserve">Dosage- </w:t>
            </w:r>
            <w:r w:rsidRPr="00D618C4">
              <w:rPr>
                <w:color w:val="7030A0"/>
              </w:rPr>
              <w:t>once or twice daily and repeat for 3–5 days, or as required</w:t>
            </w:r>
          </w:p>
          <w:p w14:paraId="3C59F0E1" w14:textId="77777777" w:rsidR="00D618C4" w:rsidRPr="00C557C7" w:rsidRDefault="00D618C4" w:rsidP="00D618C4">
            <w:pPr>
              <w:pStyle w:val="ListParagraph"/>
              <w:numPr>
                <w:ilvl w:val="0"/>
                <w:numId w:val="1"/>
              </w:numPr>
            </w:pPr>
            <w:r w:rsidRPr="00D618C4">
              <w:rPr>
                <w:color w:val="7030A0"/>
              </w:rPr>
              <w:t>Withholding time- None</w:t>
            </w:r>
          </w:p>
          <w:p w14:paraId="302575CC" w14:textId="77777777" w:rsidR="00C557C7" w:rsidRDefault="00C557C7" w:rsidP="00C557C7"/>
          <w:p w14:paraId="2C77AE61" w14:textId="77777777" w:rsidR="00C557C7" w:rsidRDefault="00C557C7" w:rsidP="00C557C7"/>
          <w:p w14:paraId="1C5BE35A" w14:textId="77777777" w:rsidR="00C557C7" w:rsidRDefault="00C557C7" w:rsidP="00C557C7"/>
          <w:p w14:paraId="53471D0C" w14:textId="77777777" w:rsidR="00C557C7" w:rsidRDefault="00C557C7" w:rsidP="00C557C7"/>
          <w:p w14:paraId="211E96A7" w14:textId="77777777" w:rsidR="00C557C7" w:rsidRDefault="00C557C7" w:rsidP="00C557C7"/>
          <w:p w14:paraId="12106A83" w14:textId="77777777" w:rsidR="00C557C7" w:rsidRDefault="00C557C7" w:rsidP="00C557C7"/>
          <w:p w14:paraId="2699ECF4" w14:textId="77777777" w:rsidR="00C557C7" w:rsidRDefault="00C557C7" w:rsidP="00C557C7"/>
          <w:p w14:paraId="52C08996" w14:textId="77777777" w:rsidR="00C557C7" w:rsidRDefault="00C557C7" w:rsidP="00C557C7"/>
          <w:p w14:paraId="0BCB9724" w14:textId="77777777" w:rsidR="00C557C7" w:rsidRDefault="00C557C7" w:rsidP="00C557C7"/>
          <w:p w14:paraId="58BC35BA" w14:textId="77777777" w:rsidR="00C557C7" w:rsidRDefault="00C557C7" w:rsidP="00C557C7"/>
          <w:p w14:paraId="2D3BEBB7" w14:textId="77777777" w:rsidR="00C557C7" w:rsidRDefault="00C557C7" w:rsidP="00C557C7"/>
          <w:p w14:paraId="26DD7636" w14:textId="77777777" w:rsidR="00C557C7" w:rsidRDefault="00C557C7" w:rsidP="00C557C7"/>
          <w:p w14:paraId="16890657" w14:textId="77777777" w:rsidR="00C557C7" w:rsidRDefault="00C557C7" w:rsidP="00C557C7"/>
          <w:p w14:paraId="3D9009B6" w14:textId="77777777" w:rsidR="00C557C7" w:rsidRDefault="00C557C7" w:rsidP="00C557C7">
            <w:pPr>
              <w:pStyle w:val="ListParagraph"/>
              <w:numPr>
                <w:ilvl w:val="0"/>
                <w:numId w:val="1"/>
              </w:numPr>
            </w:pPr>
            <w:r>
              <w:t xml:space="preserve">Active constituent- </w:t>
            </w:r>
            <w:r w:rsidRPr="00C557C7">
              <w:t>Permethrin</w:t>
            </w:r>
            <w:r>
              <w:t xml:space="preserve"> (primarily) </w:t>
            </w:r>
          </w:p>
          <w:p w14:paraId="16FDA5C6" w14:textId="346CCC71" w:rsidR="00C557C7" w:rsidRDefault="00C557C7" w:rsidP="00C557C7">
            <w:pPr>
              <w:pStyle w:val="ListParagraph"/>
              <w:numPr>
                <w:ilvl w:val="0"/>
                <w:numId w:val="1"/>
              </w:numPr>
            </w:pPr>
            <w:r>
              <w:t>Indications- topical anti-myiasis sprays for food animals</w:t>
            </w:r>
          </w:p>
          <w:p w14:paraId="4CEBD0A9" w14:textId="0D90A2AC" w:rsidR="00C557C7" w:rsidRDefault="000946DE" w:rsidP="00C557C7">
            <w:pPr>
              <w:pStyle w:val="ListParagraph"/>
              <w:numPr>
                <w:ilvl w:val="0"/>
                <w:numId w:val="1"/>
              </w:numPr>
            </w:pPr>
            <w:r>
              <w:t xml:space="preserve">For more information- </w:t>
            </w:r>
            <w:hyperlink r:id="rId7" w:history="1">
              <w:r w:rsidRPr="0032746D">
                <w:rPr>
                  <w:rStyle w:val="Hyperlink"/>
                </w:rPr>
                <w:t>https://www.drugs.com/vet/screw-worm-aerosol.html</w:t>
              </w:r>
            </w:hyperlink>
            <w:r>
              <w:t xml:space="preserve"> </w:t>
            </w:r>
          </w:p>
          <w:p w14:paraId="256CC657" w14:textId="097635E1" w:rsidR="00C557C7" w:rsidRDefault="00C557C7" w:rsidP="00C557C7"/>
        </w:tc>
        <w:bookmarkStart w:id="0" w:name="_GoBack"/>
        <w:bookmarkEnd w:id="0"/>
      </w:tr>
    </w:tbl>
    <w:p w14:paraId="44454F57" w14:textId="77777777" w:rsidR="005A1106" w:rsidRDefault="005A1106"/>
    <w:sectPr w:rsidR="005A11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44428"/>
    <w:multiLevelType w:val="hybridMultilevel"/>
    <w:tmpl w:val="379A5F0C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106"/>
    <w:rsid w:val="000946DE"/>
    <w:rsid w:val="0013731B"/>
    <w:rsid w:val="00284033"/>
    <w:rsid w:val="005A1106"/>
    <w:rsid w:val="00677AED"/>
    <w:rsid w:val="00773BE6"/>
    <w:rsid w:val="00C557C7"/>
    <w:rsid w:val="00D6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B815A"/>
  <w15:chartTrackingRefBased/>
  <w15:docId w15:val="{7E00BA4B-CA24-498F-A649-5F7BE2C1C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1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18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46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rugs.com/vet/screw-worm-aerosol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herald</dc:creator>
  <cp:keywords/>
  <dc:description/>
  <cp:lastModifiedBy>herald</cp:lastModifiedBy>
  <cp:revision>1</cp:revision>
  <dcterms:created xsi:type="dcterms:W3CDTF">2018-10-06T16:07:00Z</dcterms:created>
  <dcterms:modified xsi:type="dcterms:W3CDTF">2018-10-06T16:44:00Z</dcterms:modified>
</cp:coreProperties>
</file>