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3D" w:rsidRPr="001F05CE" w:rsidRDefault="0076196D">
      <w:pPr>
        <w:rPr>
          <w:rFonts w:ascii="Times New Roman" w:hAnsi="Times New Roman" w:cs="Times New Roman"/>
          <w:b/>
          <w:sz w:val="28"/>
        </w:rPr>
      </w:pPr>
      <w:r w:rsidRPr="001F05CE">
        <w:rPr>
          <w:rFonts w:ascii="Times New Roman" w:hAnsi="Times New Roman" w:cs="Times New Roman"/>
          <w:b/>
          <w:sz w:val="28"/>
        </w:rPr>
        <w:t xml:space="preserve">Calculation of </w:t>
      </w:r>
      <w:r w:rsidR="00520DC8" w:rsidRPr="001F05CE">
        <w:rPr>
          <w:rFonts w:ascii="Times New Roman" w:hAnsi="Times New Roman" w:cs="Times New Roman"/>
          <w:b/>
          <w:sz w:val="28"/>
        </w:rPr>
        <w:t>D</w:t>
      </w:r>
      <w:r w:rsidRPr="001F05CE">
        <w:rPr>
          <w:rFonts w:ascii="Times New Roman" w:hAnsi="Times New Roman" w:cs="Times New Roman"/>
          <w:b/>
          <w:sz w:val="28"/>
        </w:rPr>
        <w:t>rugs used</w:t>
      </w:r>
      <w:r w:rsidR="00520DC8" w:rsidRPr="001F05CE">
        <w:rPr>
          <w:rFonts w:ascii="Times New Roman" w:hAnsi="Times New Roman" w:cs="Times New Roman"/>
          <w:b/>
          <w:sz w:val="28"/>
        </w:rPr>
        <w:t xml:space="preserve"> for </w:t>
      </w:r>
      <w:r w:rsidR="00A23F09">
        <w:rPr>
          <w:rFonts w:ascii="Times New Roman" w:hAnsi="Times New Roman" w:cs="Times New Roman"/>
          <w:b/>
          <w:sz w:val="28"/>
        </w:rPr>
        <w:t>Closed</w:t>
      </w:r>
      <w:bookmarkStart w:id="0" w:name="_GoBack"/>
      <w:bookmarkEnd w:id="0"/>
      <w:r w:rsidR="00520DC8" w:rsidRPr="001F05CE">
        <w:rPr>
          <w:rFonts w:ascii="Times New Roman" w:hAnsi="Times New Roman" w:cs="Times New Roman"/>
          <w:b/>
          <w:sz w:val="28"/>
        </w:rPr>
        <w:t xml:space="preserve"> Castration procedure</w:t>
      </w:r>
    </w:p>
    <w:p w:rsidR="00520DC8" w:rsidRDefault="00520DC8">
      <w:pPr>
        <w:rPr>
          <w:rFonts w:ascii="Times New Roman" w:hAnsi="Times New Roman" w:cs="Times New Roman"/>
          <w:sz w:val="24"/>
        </w:rPr>
      </w:pPr>
    </w:p>
    <w:p w:rsidR="0076196D" w:rsidRPr="001F05CE" w:rsidRDefault="001F05CE">
      <w:pPr>
        <w:rPr>
          <w:rFonts w:ascii="Times New Roman" w:hAnsi="Times New Roman" w:cs="Times New Roman"/>
          <w:b/>
          <w:color w:val="538135" w:themeColor="accent6" w:themeShade="BF"/>
          <w:sz w:val="24"/>
        </w:rPr>
      </w:pPr>
      <w:r w:rsidRPr="001F05CE">
        <w:rPr>
          <w:rFonts w:ascii="Times New Roman" w:hAnsi="Times New Roman" w:cs="Times New Roman"/>
          <w:b/>
          <w:color w:val="538135" w:themeColor="accent6" w:themeShade="BF"/>
          <w:sz w:val="24"/>
        </w:rPr>
        <w:t xml:space="preserve">2% </w:t>
      </w:r>
      <w:proofErr w:type="spellStart"/>
      <w:r w:rsidRPr="001F05CE">
        <w:rPr>
          <w:rFonts w:ascii="Times New Roman" w:hAnsi="Times New Roman" w:cs="Times New Roman"/>
          <w:b/>
          <w:color w:val="538135" w:themeColor="accent6" w:themeShade="BF"/>
          <w:sz w:val="24"/>
        </w:rPr>
        <w:t>Xylazine</w:t>
      </w:r>
      <w:proofErr w:type="spellEnd"/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noProof/>
          <w:color w:val="538135" w:themeColor="accent6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72B91" wp14:editId="1EAF1F36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2286000" cy="7810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 w:rsidRPr="00525AD4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38135" w:themeColor="accent6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Default="0076196D" w:rsidP="0076196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538135" w:themeColor="accent6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538135" w:themeColor="accent6" w:themeShade="BF"/>
                                        <w:sz w:val="24"/>
                                      </w:rPr>
                                      <m:t>Dosage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538135" w:themeColor="accent6" w:themeShade="BF"/>
                                        <w:sz w:val="24"/>
                                      </w:rPr>
                                      <m:t xml:space="preserve">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538135" w:themeColor="accent6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72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3.75pt;width:18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" fillcolor="window" strokeweight=".5pt">
                <v:textbox>
                  <w:txbxContent>
                    <w:p w:rsidR="0076196D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538135" w:themeColor="accent6" w:themeShade="BF"/>
                          <w:sz w:val="24"/>
                        </w:rPr>
                      </w:pPr>
                      <w:r w:rsidRPr="00525AD4">
                        <w:rPr>
                          <w:rFonts w:ascii="Times New Roman" w:eastAsiaTheme="minorEastAsia" w:hAnsi="Times New Roman" w:cs="Times New Roman"/>
                          <w:b/>
                          <w:color w:val="538135" w:themeColor="accent6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76196D" w:rsidRDefault="0076196D" w:rsidP="0076196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538135" w:themeColor="accent6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538135" w:themeColor="accent6" w:themeShade="BF"/>
                                  <w:sz w:val="24"/>
                                </w:rPr>
                                <m:t>Dosage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538135" w:themeColor="accent6" w:themeShade="BF"/>
                                  <w:sz w:val="24"/>
                                </w:rPr>
                                <m:t xml:space="preserve">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538135" w:themeColor="accent6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>Volume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  <w:vertAlign w:val="subscript"/>
        </w:rPr>
        <w:t xml:space="preserve">2% </w:t>
      </w:r>
      <w:proofErr w:type="spellStart"/>
      <w:r w:rsidRPr="00696F9F">
        <w:rPr>
          <w:rFonts w:ascii="Times New Roman" w:hAnsi="Times New Roman" w:cs="Times New Roman"/>
          <w:color w:val="538135" w:themeColor="accent6" w:themeShade="BF"/>
          <w:sz w:val="24"/>
          <w:vertAlign w:val="subscript"/>
        </w:rPr>
        <w:t>Xylazine</w:t>
      </w:r>
      <w:proofErr w:type="spellEnd"/>
      <w:r w:rsidRPr="00696F9F">
        <w:rPr>
          <w:rFonts w:ascii="Times New Roman" w:hAnsi="Times New Roman" w:cs="Times New Roman"/>
          <w:color w:val="538135" w:themeColor="accent6" w:themeShade="BF"/>
          <w:sz w:val="24"/>
          <w:vertAlign w:val="subscript"/>
        </w:rPr>
        <w:t xml:space="preserve"> 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538135" w:themeColor="accent6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0.05mg/kg x 160kg</m:t>
            </m:r>
          </m:num>
          <m:den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20mg/ml</m:t>
            </m:r>
          </m:den>
        </m:f>
        <m:r>
          <w:rPr>
            <w:rFonts w:ascii="Cambria Math" w:hAnsi="Cambria Math" w:cs="Times New Roman"/>
            <w:color w:val="538135" w:themeColor="accent6" w:themeShade="BF"/>
            <w:sz w:val="24"/>
          </w:rPr>
          <m:t xml:space="preserve"> </m:t>
        </m:r>
      </m:oMath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</w:r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</w:r>
      <w:r w:rsidRPr="00696F9F"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  <w:t xml:space="preserve"> </w:t>
      </w:r>
    </w:p>
    <w:p w:rsidR="0076196D" w:rsidRPr="00C92E1F" w:rsidRDefault="0076196D" w:rsidP="0076196D">
      <w:pPr>
        <w:rPr>
          <w:rFonts w:ascii="Times New Roman" w:eastAsiaTheme="minorEastAsia" w:hAnsi="Times New Roman" w:cs="Times New Roman"/>
          <w:b/>
          <w:sz w:val="24"/>
        </w:rPr>
      </w:pPr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</w:r>
      <w:r w:rsidRPr="00696F9F">
        <w:rPr>
          <w:rFonts w:ascii="Times New Roman" w:eastAsiaTheme="minorEastAsia" w:hAnsi="Times New Roman" w:cs="Times New Roman"/>
          <w:color w:val="538135" w:themeColor="accent6" w:themeShade="BF"/>
          <w:sz w:val="24"/>
        </w:rPr>
        <w:tab/>
        <w:t xml:space="preserve">    </w:t>
      </w:r>
      <w:r w:rsidRPr="00696F9F"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  <w:t>= 0.4mL</w:t>
      </w:r>
    </w:p>
    <w:p w:rsidR="0076196D" w:rsidRPr="001F05CE" w:rsidRDefault="001F05CE" w:rsidP="0076196D">
      <w:pPr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</w:pPr>
      <w:r w:rsidRPr="001F05CE">
        <w:rPr>
          <w:rFonts w:ascii="Times New Roman" w:eastAsiaTheme="minorEastAsia" w:hAnsi="Times New Roman" w:cs="Times New Roman"/>
          <w:b/>
          <w:color w:val="538135" w:themeColor="accent6" w:themeShade="BF"/>
          <w:sz w:val="24"/>
        </w:rPr>
        <w:t>10% Ketamine</w:t>
      </w:r>
    </w:p>
    <w:p w:rsidR="0076196D" w:rsidRPr="00696F9F" w:rsidRDefault="0076196D" w:rsidP="0076196D">
      <w:pPr>
        <w:rPr>
          <w:rFonts w:ascii="Times New Roman" w:hAnsi="Times New Roman" w:cs="Times New Roman"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noProof/>
          <w:color w:val="538135" w:themeColor="accent6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D23AC" wp14:editId="0D5E5B26">
                <wp:simplePos x="0" y="0"/>
                <wp:positionH relativeFrom="column">
                  <wp:posOffset>3724275</wp:posOffset>
                </wp:positionH>
                <wp:positionV relativeFrom="paragraph">
                  <wp:posOffset>165735</wp:posOffset>
                </wp:positionV>
                <wp:extent cx="2409825" cy="1247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553987" w:rsidRDefault="0076196D" w:rsidP="00761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It must be noted that the dosages for 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both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xylazine</w:t>
                            </w:r>
                            <w:proofErr w:type="spellEnd"/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and ketamine were 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DOUBLED</w:t>
                            </w:r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for increased chemical restraint. As a result, it is expected that the calf would go down or go into sternal or lateral </w:t>
                            </w:r>
                            <w:proofErr w:type="spellStart"/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recumbancy</w:t>
                            </w:r>
                            <w:proofErr w:type="spellEnd"/>
                            <w:r w:rsidRPr="005539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23AC" id="Text Box 4" o:spid="_x0000_s1027" type="#_x0000_t202" style="position:absolute;margin-left:293.25pt;margin-top:13.05pt;width:189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" fillcolor="window" strokeweight=".5pt">
                <v:textbox>
                  <w:txbxContent>
                    <w:p w:rsidR="0076196D" w:rsidRPr="00553987" w:rsidRDefault="0076196D" w:rsidP="007619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It must be noted that the dosages for </w:t>
                      </w:r>
                      <w:r w:rsidRPr="005539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both</w:t>
                      </w:r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>xylazine</w:t>
                      </w:r>
                      <w:proofErr w:type="spellEnd"/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 and ketamine were </w:t>
                      </w:r>
                      <w:r w:rsidRPr="0055398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DOUBLED</w:t>
                      </w:r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 xml:space="preserve"> for increased chemical restraint. As a result, it is expected that the calf would go down or go into sternal or lateral </w:t>
                      </w:r>
                      <w:proofErr w:type="spellStart"/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>recumbancy</w:t>
                      </w:r>
                      <w:proofErr w:type="spellEnd"/>
                      <w:r w:rsidRPr="00553987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>Volume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  <w:vertAlign w:val="subscript"/>
        </w:rPr>
        <w:t xml:space="preserve">10% Ketamine </w:t>
      </w: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538135" w:themeColor="accent6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0.1mg/kg x 160kg</m:t>
            </m:r>
          </m:num>
          <m:den>
            <m:r>
              <w:rPr>
                <w:rFonts w:ascii="Cambria Math" w:hAnsi="Cambria Math" w:cs="Times New Roman"/>
                <w:color w:val="538135" w:themeColor="accent6" w:themeShade="BF"/>
                <w:sz w:val="24"/>
              </w:rPr>
              <m:t>100mg/mL</m:t>
            </m:r>
          </m:den>
        </m:f>
      </m:oMath>
    </w:p>
    <w:p w:rsidR="0076196D" w:rsidRPr="00696F9F" w:rsidRDefault="0076196D" w:rsidP="0076196D">
      <w:pPr>
        <w:ind w:left="1440"/>
        <w:rPr>
          <w:rFonts w:ascii="Times New Roman" w:hAnsi="Times New Roman" w:cs="Times New Roman"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color w:val="538135" w:themeColor="accent6" w:themeShade="BF"/>
          <w:sz w:val="24"/>
        </w:rPr>
        <w:t xml:space="preserve">     = 0.16mL</w:t>
      </w:r>
    </w:p>
    <w:p w:rsidR="0076196D" w:rsidRPr="00696F9F" w:rsidRDefault="0076196D" w:rsidP="0076196D">
      <w:pPr>
        <w:ind w:left="720" w:firstLine="720"/>
        <w:rPr>
          <w:rFonts w:ascii="Times New Roman" w:hAnsi="Times New Roman" w:cs="Times New Roman"/>
          <w:b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b/>
          <w:color w:val="538135" w:themeColor="accent6" w:themeShade="BF"/>
          <w:sz w:val="24"/>
        </w:rPr>
        <w:t xml:space="preserve">     N.B. we used 0.4mL (as advised by a</w:t>
      </w:r>
    </w:p>
    <w:p w:rsidR="0076196D" w:rsidRPr="00696F9F" w:rsidRDefault="0076196D" w:rsidP="0076196D">
      <w:pPr>
        <w:ind w:left="720" w:firstLine="720"/>
        <w:rPr>
          <w:rFonts w:ascii="Times New Roman" w:hAnsi="Times New Roman" w:cs="Times New Roman"/>
          <w:b/>
          <w:color w:val="538135" w:themeColor="accent6" w:themeShade="BF"/>
          <w:sz w:val="24"/>
        </w:rPr>
      </w:pPr>
      <w:r w:rsidRPr="00696F9F">
        <w:rPr>
          <w:rFonts w:ascii="Times New Roman" w:hAnsi="Times New Roman" w:cs="Times New Roman"/>
          <w:b/>
          <w:color w:val="538135" w:themeColor="accent6" w:themeShade="BF"/>
          <w:sz w:val="24"/>
        </w:rPr>
        <w:t xml:space="preserve">     </w:t>
      </w:r>
      <w:proofErr w:type="gramStart"/>
      <w:r w:rsidRPr="00696F9F">
        <w:rPr>
          <w:rFonts w:ascii="Times New Roman" w:hAnsi="Times New Roman" w:cs="Times New Roman"/>
          <w:b/>
          <w:color w:val="538135" w:themeColor="accent6" w:themeShade="BF"/>
          <w:sz w:val="24"/>
        </w:rPr>
        <w:t>certified</w:t>
      </w:r>
      <w:proofErr w:type="gramEnd"/>
      <w:r w:rsidRPr="00696F9F">
        <w:rPr>
          <w:rFonts w:ascii="Times New Roman" w:hAnsi="Times New Roman" w:cs="Times New Roman"/>
          <w:b/>
          <w:color w:val="538135" w:themeColor="accent6" w:themeShade="BF"/>
          <w:sz w:val="24"/>
        </w:rPr>
        <w:t xml:space="preserve"> veterinarian)</w:t>
      </w:r>
    </w:p>
    <w:p w:rsidR="00520DC8" w:rsidRDefault="00520DC8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Pr="001F05CE" w:rsidRDefault="001F05CE">
      <w:pPr>
        <w:rPr>
          <w:rFonts w:ascii="Times New Roman" w:hAnsi="Times New Roman" w:cs="Times New Roman"/>
          <w:b/>
          <w:color w:val="FF0000"/>
          <w:sz w:val="24"/>
        </w:rPr>
      </w:pPr>
      <w:r w:rsidRPr="001F05CE">
        <w:rPr>
          <w:rFonts w:ascii="Times New Roman" w:hAnsi="Times New Roman" w:cs="Times New Roman"/>
          <w:b/>
          <w:color w:val="FF0000"/>
          <w:sz w:val="24"/>
        </w:rPr>
        <w:t>Banamine</w:t>
      </w:r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FF0000"/>
          <w:sz w:val="24"/>
        </w:rPr>
      </w:pPr>
      <w:r w:rsidRPr="00696F9F">
        <w:rPr>
          <w:rFonts w:ascii="Times New Roman" w:hAnsi="Times New Roman" w:cs="Times New Roman"/>
          <w:noProof/>
          <w:color w:val="FF0000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8DC69" wp14:editId="45EC8E92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419350" cy="8667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9A0452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9A0452"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9A0452" w:rsidRDefault="0076196D" w:rsidP="0076196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DC69" id="Text Box 5" o:spid="_x0000_s1028" type="#_x0000_t202" style="position:absolute;margin-left:139.3pt;margin-top:12.5pt;width:190.5pt;height:6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" fillcolor="window" strokeweight=".5pt">
                <v:textbox>
                  <w:txbxContent>
                    <w:p w:rsidR="0076196D" w:rsidRPr="009A0452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9A0452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9A0452" w:rsidRDefault="0076196D" w:rsidP="0076196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696F9F">
        <w:rPr>
          <w:rFonts w:ascii="Times New Roman" w:hAnsi="Times New Roman" w:cs="Times New Roman"/>
          <w:color w:val="FF0000"/>
          <w:sz w:val="24"/>
        </w:rPr>
        <w:t>Volume</w:t>
      </w:r>
      <w:r w:rsidRPr="00696F9F">
        <w:rPr>
          <w:rFonts w:ascii="Times New Roman" w:hAnsi="Times New Roman" w:cs="Times New Roman"/>
          <w:color w:val="FF0000"/>
          <w:sz w:val="24"/>
          <w:vertAlign w:val="subscript"/>
        </w:rPr>
        <w:t>Banamine</w:t>
      </w:r>
      <w:proofErr w:type="spellEnd"/>
      <w:r w:rsidRPr="00696F9F">
        <w:rPr>
          <w:rFonts w:ascii="Times New Roman" w:hAnsi="Times New Roman" w:cs="Times New Roman"/>
          <w:color w:val="FF0000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  <w:sz w:val="24"/>
                  </w:rPr>
                  <m:t>1.1mg/kg x 160kg</m:t>
                </m:r>
              </m:e>
            </m:d>
          </m:num>
          <m:den>
            <m:r>
              <w:rPr>
                <w:rFonts w:ascii="Cambria Math" w:hAnsi="Cambria Math" w:cs="Times New Roman"/>
                <w:color w:val="FF0000"/>
                <w:sz w:val="24"/>
              </w:rPr>
              <m:t>50 mg/mL</m:t>
            </m:r>
          </m:den>
        </m:f>
      </m:oMath>
      <w:r w:rsidRPr="00696F9F">
        <w:rPr>
          <w:rFonts w:ascii="Times New Roman" w:eastAsiaTheme="minorEastAsia" w:hAnsi="Times New Roman" w:cs="Times New Roman"/>
          <w:color w:val="FF0000"/>
          <w:sz w:val="24"/>
        </w:rPr>
        <w:t xml:space="preserve"> </w:t>
      </w:r>
    </w:p>
    <w:p w:rsidR="0076196D" w:rsidRPr="00696F9F" w:rsidRDefault="0076196D" w:rsidP="0076196D">
      <w:pPr>
        <w:ind w:left="1440"/>
        <w:rPr>
          <w:rFonts w:ascii="Times New Roman" w:eastAsiaTheme="minorEastAsia" w:hAnsi="Times New Roman" w:cs="Times New Roman"/>
          <w:b/>
          <w:color w:val="FF0000"/>
          <w:sz w:val="24"/>
        </w:rPr>
      </w:pPr>
      <w:r w:rsidRPr="00696F9F">
        <w:rPr>
          <w:rFonts w:ascii="Times New Roman" w:eastAsiaTheme="minorEastAsia" w:hAnsi="Times New Roman" w:cs="Times New Roman"/>
          <w:b/>
          <w:color w:val="FF0000"/>
          <w:sz w:val="24"/>
        </w:rPr>
        <w:t>= 3.52mL</w:t>
      </w:r>
    </w:p>
    <w:p w:rsidR="0076196D" w:rsidRDefault="0076196D" w:rsidP="0076196D">
      <w:pPr>
        <w:rPr>
          <w:rFonts w:ascii="Times New Roman" w:eastAsiaTheme="minorEastAsia" w:hAnsi="Times New Roman" w:cs="Times New Roman"/>
          <w:sz w:val="24"/>
        </w:rPr>
      </w:pPr>
    </w:p>
    <w:p w:rsidR="0076196D" w:rsidRDefault="0076196D" w:rsidP="0076196D">
      <w:pPr>
        <w:rPr>
          <w:rFonts w:ascii="Times New Roman" w:eastAsiaTheme="minorEastAsia" w:hAnsi="Times New Roman" w:cs="Times New Roman"/>
          <w:sz w:val="24"/>
        </w:rPr>
      </w:pPr>
    </w:p>
    <w:p w:rsidR="0076196D" w:rsidRPr="001F05CE" w:rsidRDefault="001F05CE">
      <w:pPr>
        <w:rPr>
          <w:rFonts w:ascii="Times New Roman" w:hAnsi="Times New Roman" w:cs="Times New Roman"/>
          <w:b/>
          <w:color w:val="7030A0"/>
          <w:sz w:val="24"/>
        </w:rPr>
      </w:pPr>
      <w:r w:rsidRPr="001F05CE">
        <w:rPr>
          <w:rFonts w:ascii="Times New Roman" w:hAnsi="Times New Roman" w:cs="Times New Roman"/>
          <w:b/>
          <w:color w:val="7030A0"/>
          <w:sz w:val="24"/>
        </w:rPr>
        <w:t>2% Lidocaine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order to determine the ideal total volume that can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used, we estimated the toxic dose: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7030A0"/>
          <w:sz w:val="24"/>
        </w:rPr>
      </w:pPr>
      <w:r w:rsidRPr="00696F9F">
        <w:rPr>
          <w:rFonts w:ascii="Times New Roman" w:hAnsi="Times New Roman" w:cs="Times New Roman"/>
          <w:noProof/>
          <w:color w:val="7030A0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FB090" wp14:editId="4C657F45">
                <wp:simplePos x="0" y="0"/>
                <wp:positionH relativeFrom="column">
                  <wp:posOffset>3848100</wp:posOffset>
                </wp:positionH>
                <wp:positionV relativeFrom="paragraph">
                  <wp:posOffset>6985</wp:posOffset>
                </wp:positionV>
                <wp:extent cx="2266950" cy="8001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696F9F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sz w:val="24"/>
                              </w:rPr>
                            </w:pPr>
                            <w:r w:rsidRPr="00696F9F">
                              <w:rPr>
                                <w:rFonts w:ascii="Times New Roman" w:eastAsiaTheme="minorEastAsia" w:hAnsi="Times New Roman" w:cs="Times New Roman"/>
                                <w:b/>
                                <w:color w:val="7030A0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696F9F" w:rsidRDefault="0076196D" w:rsidP="0076196D">
                            <w:pPr>
                              <w:rPr>
                                <w:color w:val="7030A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7030A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7030A0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7030A0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B090" id="Text Box 6" o:spid="_x0000_s1029" type="#_x0000_t202" style="position:absolute;margin-left:303pt;margin-top:.55pt;width:178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" fillcolor="window" strokeweight=".5pt">
                <v:textbox>
                  <w:txbxContent>
                    <w:p w:rsidR="0076196D" w:rsidRPr="00696F9F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7030A0"/>
                          <w:sz w:val="24"/>
                        </w:rPr>
                      </w:pPr>
                      <w:r w:rsidRPr="00696F9F">
                        <w:rPr>
                          <w:rFonts w:ascii="Times New Roman" w:eastAsiaTheme="minorEastAsia" w:hAnsi="Times New Roman" w:cs="Times New Roman"/>
                          <w:b/>
                          <w:color w:val="7030A0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696F9F" w:rsidRDefault="0076196D" w:rsidP="0076196D">
                      <w:pPr>
                        <w:rPr>
                          <w:color w:val="7030A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7030A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7030A0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7030A0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r w:rsidRPr="00696F9F">
        <w:rPr>
          <w:rFonts w:ascii="Times New Roman" w:hAnsi="Times New Roman" w:cs="Times New Roman"/>
          <w:color w:val="7030A0"/>
          <w:sz w:val="24"/>
        </w:rPr>
        <w:t>Volume</w:t>
      </w:r>
      <w:r w:rsidRPr="00696F9F">
        <w:rPr>
          <w:rFonts w:ascii="Times New Roman" w:hAnsi="Times New Roman" w:cs="Times New Roman"/>
          <w:color w:val="7030A0"/>
          <w:sz w:val="24"/>
          <w:vertAlign w:val="subscript"/>
        </w:rPr>
        <w:t xml:space="preserve">2% Lidocaine </w:t>
      </w:r>
      <w:r w:rsidRPr="00696F9F">
        <w:rPr>
          <w:rFonts w:ascii="Times New Roman" w:hAnsi="Times New Roman" w:cs="Times New Roman"/>
          <w:color w:val="7030A0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7030A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7030A0"/>
                <w:sz w:val="24"/>
              </w:rPr>
              <m:t>10mg/kg x 160kg</m:t>
            </m:r>
          </m:num>
          <m:den>
            <m:r>
              <w:rPr>
                <w:rFonts w:ascii="Cambria Math" w:hAnsi="Cambria Math" w:cs="Times New Roman"/>
                <w:color w:val="7030A0"/>
                <w:sz w:val="24"/>
              </w:rPr>
              <m:t>20mg/mL</m:t>
            </m:r>
          </m:den>
        </m:f>
      </m:oMath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color w:val="7030A0"/>
          <w:sz w:val="24"/>
        </w:rPr>
      </w:pPr>
      <w:r w:rsidRPr="00696F9F">
        <w:rPr>
          <w:rFonts w:ascii="Times New Roman" w:eastAsiaTheme="minorEastAsia" w:hAnsi="Times New Roman" w:cs="Times New Roman"/>
          <w:color w:val="7030A0"/>
          <w:sz w:val="24"/>
        </w:rPr>
        <w:tab/>
      </w:r>
      <w:r w:rsidRPr="00696F9F">
        <w:rPr>
          <w:rFonts w:ascii="Times New Roman" w:eastAsiaTheme="minorEastAsia" w:hAnsi="Times New Roman" w:cs="Times New Roman"/>
          <w:color w:val="7030A0"/>
          <w:sz w:val="24"/>
        </w:rPr>
        <w:tab/>
        <w:t xml:space="preserve">    = 80mL</w:t>
      </w:r>
    </w:p>
    <w:p w:rsidR="0076196D" w:rsidRPr="00696F9F" w:rsidRDefault="0076196D" w:rsidP="0076196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For further safety, we work with half the toxic dose = </w:t>
      </w:r>
      <w:r w:rsidRPr="00696F9F">
        <w:rPr>
          <w:rFonts w:ascii="Times New Roman" w:eastAsiaTheme="minorEastAsia" w:hAnsi="Times New Roman" w:cs="Times New Roman"/>
          <w:b/>
          <w:color w:val="7030A0"/>
          <w:sz w:val="24"/>
        </w:rPr>
        <w:t>40mL</w:t>
      </w: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Default="001F05CE" w:rsidP="0076196D">
      <w:pPr>
        <w:rPr>
          <w:rFonts w:ascii="Times New Roman" w:hAnsi="Times New Roman" w:cs="Times New Roman"/>
          <w:color w:val="00B0F0"/>
          <w:sz w:val="24"/>
        </w:rPr>
      </w:pPr>
    </w:p>
    <w:p w:rsidR="001F05CE" w:rsidRPr="001F05CE" w:rsidRDefault="001F05CE" w:rsidP="0076196D">
      <w:pPr>
        <w:rPr>
          <w:rFonts w:ascii="Times New Roman" w:hAnsi="Times New Roman" w:cs="Times New Roman"/>
          <w:b/>
          <w:color w:val="00B0F0"/>
          <w:sz w:val="24"/>
        </w:rPr>
      </w:pPr>
      <w:r w:rsidRPr="001F05CE">
        <w:rPr>
          <w:rFonts w:ascii="Times New Roman" w:hAnsi="Times New Roman" w:cs="Times New Roman"/>
          <w:b/>
          <w:color w:val="00B0F0"/>
          <w:sz w:val="24"/>
        </w:rPr>
        <w:lastRenderedPageBreak/>
        <w:t>Penicillin-Streptomycin (Pen-Strep)</w:t>
      </w:r>
    </w:p>
    <w:p w:rsidR="0076196D" w:rsidRPr="00F31607" w:rsidRDefault="0076196D" w:rsidP="0076196D">
      <w:pPr>
        <w:rPr>
          <w:rFonts w:ascii="Times New Roman" w:eastAsiaTheme="minorEastAsia" w:hAnsi="Times New Roman" w:cs="Times New Roman"/>
          <w:color w:val="00B0F0"/>
          <w:sz w:val="24"/>
        </w:rPr>
      </w:pPr>
      <w:r>
        <w:rPr>
          <w:rFonts w:ascii="Times New Roman" w:hAnsi="Times New Roman" w:cs="Times New Roman"/>
          <w:b/>
          <w:noProof/>
          <w:color w:val="00B0F0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54B77" wp14:editId="2E2D13AF">
                <wp:simplePos x="0" y="0"/>
                <wp:positionH relativeFrom="column">
                  <wp:posOffset>3848100</wp:posOffset>
                </wp:positionH>
                <wp:positionV relativeFrom="paragraph">
                  <wp:posOffset>12065</wp:posOffset>
                </wp:positionV>
                <wp:extent cx="2314575" cy="8001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F31607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B0F0"/>
                                <w:sz w:val="24"/>
                              </w:rPr>
                            </w:pPr>
                            <w:r w:rsidRPr="00F31607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B0F0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F31607" w:rsidRDefault="0076196D" w:rsidP="0076196D">
                            <w:pPr>
                              <w:rPr>
                                <w:color w:val="00B0F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00B0F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B0F0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B0F0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4B77" id="Text Box 7" o:spid="_x0000_s1030" type="#_x0000_t202" style="position:absolute;margin-left:303pt;margin-top:.95pt;width:182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" fillcolor="window" strokeweight=".5pt">
                <v:textbox>
                  <w:txbxContent>
                    <w:p w:rsidR="0076196D" w:rsidRPr="00F31607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B0F0"/>
                          <w:sz w:val="24"/>
                        </w:rPr>
                      </w:pPr>
                      <w:r w:rsidRPr="00F31607">
                        <w:rPr>
                          <w:rFonts w:ascii="Times New Roman" w:eastAsiaTheme="minorEastAsia" w:hAnsi="Times New Roman" w:cs="Times New Roman"/>
                          <w:b/>
                          <w:color w:val="00B0F0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F31607" w:rsidRDefault="0076196D" w:rsidP="0076196D">
                      <w:pPr>
                        <w:rPr>
                          <w:color w:val="00B0F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B0F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B0F0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B0F0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proofErr w:type="spellStart"/>
      <w:r w:rsidRPr="00F31607">
        <w:rPr>
          <w:rFonts w:ascii="Times New Roman" w:hAnsi="Times New Roman" w:cs="Times New Roman"/>
          <w:color w:val="00B0F0"/>
          <w:sz w:val="24"/>
        </w:rPr>
        <w:t>Volume</w:t>
      </w:r>
      <w:r w:rsidRPr="00F31607">
        <w:rPr>
          <w:rFonts w:ascii="Times New Roman" w:hAnsi="Times New Roman" w:cs="Times New Roman"/>
          <w:color w:val="00B0F0"/>
          <w:sz w:val="24"/>
          <w:vertAlign w:val="subscript"/>
        </w:rPr>
        <w:t>Pen</w:t>
      </w:r>
      <w:proofErr w:type="spellEnd"/>
      <w:r w:rsidRPr="00F31607">
        <w:rPr>
          <w:rFonts w:ascii="Times New Roman" w:hAnsi="Times New Roman" w:cs="Times New Roman"/>
          <w:color w:val="00B0F0"/>
          <w:sz w:val="24"/>
          <w:vertAlign w:val="subscript"/>
        </w:rPr>
        <w:t xml:space="preserve">-Strep </w:t>
      </w:r>
      <w:r w:rsidRPr="00F31607">
        <w:rPr>
          <w:rFonts w:ascii="Times New Roman" w:hAnsi="Times New Roman" w:cs="Times New Roman"/>
          <w:color w:val="00B0F0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B0F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00B0F0"/>
                <w:sz w:val="24"/>
              </w:rPr>
              <m:t>20,000IU/kg x 160kg</m:t>
            </m:r>
          </m:num>
          <m:den>
            <m:r>
              <w:rPr>
                <w:rFonts w:ascii="Cambria Math" w:hAnsi="Cambria Math" w:cs="Times New Roman"/>
                <w:color w:val="00B0F0"/>
                <w:sz w:val="24"/>
              </w:rPr>
              <m:t>200,000IU/mL</m:t>
            </m:r>
          </m:den>
        </m:f>
      </m:oMath>
    </w:p>
    <w:p w:rsidR="0076196D" w:rsidRPr="00F31607" w:rsidRDefault="0076196D" w:rsidP="0076196D">
      <w:pPr>
        <w:rPr>
          <w:rFonts w:ascii="Times New Roman" w:eastAsiaTheme="minorEastAsia" w:hAnsi="Times New Roman" w:cs="Times New Roman"/>
          <w:color w:val="00B0F0"/>
          <w:sz w:val="24"/>
        </w:rPr>
      </w:pPr>
      <w:r w:rsidRPr="00F31607">
        <w:rPr>
          <w:rFonts w:ascii="Times New Roman" w:eastAsiaTheme="minorEastAsia" w:hAnsi="Times New Roman" w:cs="Times New Roman"/>
          <w:color w:val="00B0F0"/>
          <w:sz w:val="24"/>
        </w:rPr>
        <w:tab/>
      </w:r>
      <w:r w:rsidRPr="00F31607">
        <w:rPr>
          <w:rFonts w:ascii="Times New Roman" w:eastAsiaTheme="minorEastAsia" w:hAnsi="Times New Roman" w:cs="Times New Roman"/>
          <w:color w:val="00B0F0"/>
          <w:sz w:val="24"/>
        </w:rPr>
        <w:tab/>
        <w:t xml:space="preserve">= </w:t>
      </w:r>
      <w:r w:rsidRPr="00F31607">
        <w:rPr>
          <w:rFonts w:ascii="Times New Roman" w:eastAsiaTheme="minorEastAsia" w:hAnsi="Times New Roman" w:cs="Times New Roman"/>
          <w:b/>
          <w:color w:val="00B0F0"/>
          <w:sz w:val="24"/>
        </w:rPr>
        <w:t>16mL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Default="001F05CE">
      <w:pPr>
        <w:rPr>
          <w:rFonts w:ascii="Times New Roman" w:hAnsi="Times New Roman" w:cs="Times New Roman"/>
          <w:b/>
          <w:sz w:val="24"/>
          <w:u w:val="single"/>
        </w:rPr>
      </w:pPr>
      <w:r w:rsidRPr="001F05CE">
        <w:rPr>
          <w:rFonts w:ascii="Times New Roman" w:hAnsi="Times New Roman" w:cs="Times New Roman"/>
          <w:b/>
          <w:sz w:val="24"/>
          <w:u w:val="single"/>
        </w:rPr>
        <w:t>EMERGENCY DRUGS</w:t>
      </w:r>
    </w:p>
    <w:p w:rsidR="001F05CE" w:rsidRPr="001F05CE" w:rsidRDefault="001F05CE">
      <w:pPr>
        <w:rPr>
          <w:rFonts w:ascii="Times New Roman" w:hAnsi="Times New Roman" w:cs="Times New Roman"/>
          <w:b/>
          <w:sz w:val="24"/>
          <w:u w:val="single"/>
        </w:rPr>
      </w:pPr>
    </w:p>
    <w:p w:rsidR="001F05CE" w:rsidRPr="001F05CE" w:rsidRDefault="001F05CE" w:rsidP="0076196D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proofErr w:type="spellStart"/>
      <w:r w:rsidRPr="001F05CE">
        <w:rPr>
          <w:rFonts w:ascii="Times New Roman" w:hAnsi="Times New Roman" w:cs="Times New Roman"/>
          <w:b/>
          <w:color w:val="BF8F00" w:themeColor="accent4" w:themeShade="BF"/>
          <w:sz w:val="24"/>
        </w:rPr>
        <w:t>Epinepherine</w:t>
      </w:r>
      <w:proofErr w:type="spellEnd"/>
    </w:p>
    <w:p w:rsidR="0076196D" w:rsidRPr="007A00DE" w:rsidRDefault="0076196D" w:rsidP="0076196D">
      <w:pPr>
        <w:rPr>
          <w:rFonts w:ascii="Times New Roman" w:eastAsiaTheme="minorEastAsia" w:hAnsi="Times New Roman" w:cs="Times New Roman"/>
          <w:color w:val="BF8F00" w:themeColor="accent4" w:themeShade="BF"/>
          <w:sz w:val="24"/>
        </w:rPr>
      </w:pPr>
      <w:r w:rsidRPr="007A00DE">
        <w:rPr>
          <w:rFonts w:ascii="Times New Roman" w:hAnsi="Times New Roman" w:cs="Times New Roman"/>
          <w:noProof/>
          <w:color w:val="BF8F00" w:themeColor="accent4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809B3" wp14:editId="7228C9B4">
                <wp:simplePos x="0" y="0"/>
                <wp:positionH relativeFrom="column">
                  <wp:posOffset>4152900</wp:posOffset>
                </wp:positionH>
                <wp:positionV relativeFrom="paragraph">
                  <wp:posOffset>124460</wp:posOffset>
                </wp:positionV>
                <wp:extent cx="2286000" cy="8001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7A00DE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 w:rsidRPr="007A00DE"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7A00DE" w:rsidRDefault="0076196D" w:rsidP="0076196D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BF8F00" w:themeColor="accent4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09B3" id="Text Box 8" o:spid="_x0000_s1031" type="#_x0000_t202" style="position:absolute;margin-left:327pt;margin-top:9.8pt;width:180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" fillcolor="window" strokeweight=".5pt">
                <v:textbox>
                  <w:txbxContent>
                    <w:p w:rsidR="0076196D" w:rsidRPr="007A00DE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</w:pPr>
                      <w:r w:rsidRPr="007A00DE"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7A00DE" w:rsidRDefault="0076196D" w:rsidP="0076196D">
                      <w:pPr>
                        <w:rPr>
                          <w:color w:val="BF8F00" w:themeColor="accent4" w:themeShade="B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BF8F00" w:themeColor="accent4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proofErr w:type="spellStart"/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>Volume</w:t>
      </w:r>
      <w:r w:rsidRPr="007A00DE">
        <w:rPr>
          <w:rFonts w:ascii="Times New Roman" w:hAnsi="Times New Roman" w:cs="Times New Roman"/>
          <w:color w:val="BF8F00" w:themeColor="accent4" w:themeShade="BF"/>
          <w:sz w:val="24"/>
          <w:vertAlign w:val="subscript"/>
        </w:rPr>
        <w:t>Epinephrine</w:t>
      </w:r>
      <w:proofErr w:type="spellEnd"/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0.2mg/kg x 160kg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1mg/mL</m:t>
            </m:r>
          </m:den>
        </m:f>
      </m:oMath>
    </w:p>
    <w:p w:rsidR="0076196D" w:rsidRPr="007A00DE" w:rsidRDefault="0076196D" w:rsidP="0076196D">
      <w:pPr>
        <w:rPr>
          <w:rFonts w:ascii="Times New Roman" w:hAnsi="Times New Roman" w:cs="Times New Roman"/>
          <w:color w:val="BF8F00" w:themeColor="accent4" w:themeShade="BF"/>
          <w:sz w:val="24"/>
        </w:rPr>
      </w:pPr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ab/>
      </w:r>
      <w:r w:rsidRPr="007A00DE">
        <w:rPr>
          <w:rFonts w:ascii="Times New Roman" w:hAnsi="Times New Roman" w:cs="Times New Roman"/>
          <w:color w:val="BF8F00" w:themeColor="accent4" w:themeShade="BF"/>
          <w:sz w:val="24"/>
        </w:rPr>
        <w:tab/>
        <w:t xml:space="preserve">   = </w:t>
      </w:r>
      <w:r w:rsidRPr="007A00DE">
        <w:rPr>
          <w:rFonts w:ascii="Times New Roman" w:hAnsi="Times New Roman" w:cs="Times New Roman"/>
          <w:b/>
          <w:color w:val="BF8F00" w:themeColor="accent4" w:themeShade="BF"/>
          <w:sz w:val="24"/>
        </w:rPr>
        <w:t>3.2mL</w:t>
      </w:r>
    </w:p>
    <w:p w:rsid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Pr="001F05CE" w:rsidRDefault="001F05CE" w:rsidP="0076196D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r w:rsidRPr="001F05CE">
        <w:rPr>
          <w:rFonts w:ascii="Times New Roman" w:hAnsi="Times New Roman" w:cs="Times New Roman"/>
          <w:b/>
          <w:color w:val="BF8F00" w:themeColor="accent4" w:themeShade="BF"/>
          <w:sz w:val="24"/>
        </w:rPr>
        <w:t>Atropine</w:t>
      </w:r>
    </w:p>
    <w:p w:rsidR="0076196D" w:rsidRPr="0076196D" w:rsidRDefault="0076196D" w:rsidP="0076196D">
      <w:pPr>
        <w:rPr>
          <w:rFonts w:ascii="Times New Roman" w:hAnsi="Times New Roman" w:cs="Times New Roman"/>
          <w:color w:val="BF8F00" w:themeColor="accent4" w:themeShade="BF"/>
          <w:sz w:val="24"/>
        </w:rPr>
      </w:pPr>
      <w:r w:rsidRPr="0076196D">
        <w:rPr>
          <w:rFonts w:ascii="Times New Roman" w:hAnsi="Times New Roman" w:cs="Times New Roman"/>
          <w:noProof/>
          <w:color w:val="BF8F00" w:themeColor="accent4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2332A" wp14:editId="16F1AF8C">
                <wp:simplePos x="0" y="0"/>
                <wp:positionH relativeFrom="column">
                  <wp:posOffset>4114800</wp:posOffset>
                </wp:positionH>
                <wp:positionV relativeFrom="paragraph">
                  <wp:posOffset>6985</wp:posOffset>
                </wp:positionV>
                <wp:extent cx="2295525" cy="7905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96D" w:rsidRPr="007A00DE" w:rsidRDefault="0076196D" w:rsidP="0076196D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 w:rsidRPr="007A00DE"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76196D" w:rsidRPr="007A00DE" w:rsidRDefault="0076196D" w:rsidP="0076196D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BF8F00" w:themeColor="accent4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6196D" w:rsidRDefault="0076196D" w:rsidP="00761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332A" id="Text Box 9" o:spid="_x0000_s1032" type="#_x0000_t202" style="position:absolute;margin-left:324pt;margin-top:.55pt;width:180.7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" fillcolor="window" strokeweight=".5pt">
                <v:textbox>
                  <w:txbxContent>
                    <w:p w:rsidR="0076196D" w:rsidRPr="007A00DE" w:rsidRDefault="0076196D" w:rsidP="0076196D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</w:pPr>
                      <w:r w:rsidRPr="007A00DE"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76196D" w:rsidRPr="007A00DE" w:rsidRDefault="0076196D" w:rsidP="0076196D">
                      <w:pPr>
                        <w:rPr>
                          <w:color w:val="BF8F00" w:themeColor="accent4" w:themeShade="B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BF8F00" w:themeColor="accent4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76196D" w:rsidRDefault="0076196D" w:rsidP="0076196D"/>
                  </w:txbxContent>
                </v:textbox>
              </v:shape>
            </w:pict>
          </mc:Fallback>
        </mc:AlternateContent>
      </w:r>
      <w:proofErr w:type="spellStart"/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>Volume</w:t>
      </w:r>
      <w:r w:rsidRPr="0076196D">
        <w:rPr>
          <w:rFonts w:ascii="Times New Roman" w:hAnsi="Times New Roman" w:cs="Times New Roman"/>
          <w:color w:val="BF8F00" w:themeColor="accent4" w:themeShade="BF"/>
          <w:sz w:val="24"/>
          <w:vertAlign w:val="subscript"/>
        </w:rPr>
        <w:t>Atropine</w:t>
      </w:r>
      <w:proofErr w:type="spellEnd"/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0.04mg/kg x 160kg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0.54mg/mL</m:t>
            </m:r>
          </m:den>
        </m:f>
      </m:oMath>
    </w:p>
    <w:p w:rsidR="0076196D" w:rsidRPr="0076196D" w:rsidRDefault="0076196D" w:rsidP="0076196D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ab/>
      </w:r>
      <w:r w:rsidRPr="0076196D">
        <w:rPr>
          <w:rFonts w:ascii="Times New Roman" w:hAnsi="Times New Roman" w:cs="Times New Roman"/>
          <w:color w:val="BF8F00" w:themeColor="accent4" w:themeShade="BF"/>
          <w:sz w:val="24"/>
        </w:rPr>
        <w:tab/>
      </w:r>
      <w:r w:rsidRPr="0076196D">
        <w:rPr>
          <w:rFonts w:ascii="Times New Roman" w:hAnsi="Times New Roman" w:cs="Times New Roman"/>
          <w:b/>
          <w:color w:val="BF8F00" w:themeColor="accent4" w:themeShade="BF"/>
          <w:sz w:val="24"/>
        </w:rPr>
        <w:t>= 11.85mL</w:t>
      </w:r>
    </w:p>
    <w:p w:rsidR="0076196D" w:rsidRPr="0076196D" w:rsidRDefault="0076196D" w:rsidP="0076196D">
      <w:pPr>
        <w:rPr>
          <w:rFonts w:ascii="Times New Roman" w:hAnsi="Times New Roman" w:cs="Times New Roman"/>
          <w:sz w:val="24"/>
        </w:rPr>
      </w:pPr>
    </w:p>
    <w:p w:rsidR="0076196D" w:rsidRDefault="0076196D">
      <w:pPr>
        <w:rPr>
          <w:rFonts w:ascii="Times New Roman" w:hAnsi="Times New Roman" w:cs="Times New Roman"/>
          <w:sz w:val="24"/>
        </w:rPr>
      </w:pPr>
    </w:p>
    <w:p w:rsidR="001F05CE" w:rsidRPr="001F05CE" w:rsidRDefault="001F05CE" w:rsidP="001F05CE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proofErr w:type="spellStart"/>
      <w:r w:rsidRPr="001F05CE">
        <w:rPr>
          <w:rFonts w:ascii="Times New Roman" w:hAnsi="Times New Roman" w:cs="Times New Roman"/>
          <w:b/>
          <w:color w:val="BF8F00" w:themeColor="accent4" w:themeShade="BF"/>
          <w:sz w:val="24"/>
        </w:rPr>
        <w:t>Tolazoline</w:t>
      </w:r>
      <w:proofErr w:type="spellEnd"/>
    </w:p>
    <w:p w:rsidR="001F05CE" w:rsidRPr="001F05CE" w:rsidRDefault="001F05CE" w:rsidP="001F05CE">
      <w:pPr>
        <w:rPr>
          <w:rFonts w:ascii="Times New Roman" w:eastAsiaTheme="minorEastAsia" w:hAnsi="Times New Roman" w:cs="Times New Roman"/>
          <w:color w:val="BF8F00" w:themeColor="accent4" w:themeShade="BF"/>
          <w:sz w:val="24"/>
        </w:rPr>
      </w:pPr>
      <w:r w:rsidRPr="001F05CE">
        <w:rPr>
          <w:rFonts w:ascii="Times New Roman" w:hAnsi="Times New Roman" w:cs="Times New Roman"/>
          <w:noProof/>
          <w:color w:val="BF8F00" w:themeColor="accent4" w:themeShade="BF"/>
          <w:sz w:val="24"/>
          <w:lang w:eastAsia="en-T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11197" wp14:editId="6B6C7890">
                <wp:simplePos x="0" y="0"/>
                <wp:positionH relativeFrom="column">
                  <wp:posOffset>4105275</wp:posOffset>
                </wp:positionH>
                <wp:positionV relativeFrom="paragraph">
                  <wp:posOffset>13970</wp:posOffset>
                </wp:positionV>
                <wp:extent cx="2276475" cy="7620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05CE" w:rsidRPr="007A00DE" w:rsidRDefault="001F05CE" w:rsidP="001F05CE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 w:rsidRPr="007A00DE">
                              <w:rPr>
                                <w:rFonts w:ascii="Times New Roman" w:eastAsiaTheme="minorEastAsia" w:hAnsi="Times New Roman" w:cs="Times New Roman"/>
                                <w:b/>
                                <w:color w:val="BF8F00" w:themeColor="accent4" w:themeShade="BF"/>
                                <w:sz w:val="24"/>
                              </w:rPr>
                              <w:t xml:space="preserve">Volume of Drug to be Used, V = </w:t>
                            </w:r>
                          </w:p>
                          <w:p w:rsidR="001F05CE" w:rsidRPr="007A00DE" w:rsidRDefault="001F05CE" w:rsidP="001F05CE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color w:val="BF8F00" w:themeColor="accent4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Dosage (d) x Weight (w)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BF8F00" w:themeColor="accent4" w:themeShade="BF"/>
                                        <w:sz w:val="24"/>
                                      </w:rPr>
                                      <m:t>Concentration (c)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F05CE" w:rsidRDefault="001F05CE" w:rsidP="001F0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1197" id="Text Box 10" o:spid="_x0000_s1033" type="#_x0000_t202" style="position:absolute;margin-left:323.25pt;margin-top:1.1pt;width:179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" fillcolor="window" strokeweight=".5pt">
                <v:textbox>
                  <w:txbxContent>
                    <w:p w:rsidR="001F05CE" w:rsidRPr="007A00DE" w:rsidRDefault="001F05CE" w:rsidP="001F05CE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</w:pPr>
                      <w:r w:rsidRPr="007A00DE">
                        <w:rPr>
                          <w:rFonts w:ascii="Times New Roman" w:eastAsiaTheme="minorEastAsia" w:hAnsi="Times New Roman" w:cs="Times New Roman"/>
                          <w:b/>
                          <w:color w:val="BF8F00" w:themeColor="accent4" w:themeShade="BF"/>
                          <w:sz w:val="24"/>
                        </w:rPr>
                        <w:t xml:space="preserve">Volume of Drug to be Used, V = </w:t>
                      </w:r>
                    </w:p>
                    <w:p w:rsidR="001F05CE" w:rsidRPr="007A00DE" w:rsidRDefault="001F05CE" w:rsidP="001F05CE">
                      <w:pPr>
                        <w:rPr>
                          <w:color w:val="BF8F00" w:themeColor="accent4" w:themeShade="B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BF8F00" w:themeColor="accent4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Dosage (d) x Weight (w)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BF8F00" w:themeColor="accent4" w:themeShade="BF"/>
                                  <w:sz w:val="24"/>
                                </w:rPr>
                                <m:t>Concentration (c)</m:t>
                              </m:r>
                            </m:den>
                          </m:f>
                        </m:oMath>
                      </m:oMathPara>
                    </w:p>
                    <w:p w:rsidR="001F05CE" w:rsidRDefault="001F05CE" w:rsidP="001F05CE"/>
                  </w:txbxContent>
                </v:textbox>
              </v:shape>
            </w:pict>
          </mc:Fallback>
        </mc:AlternateContent>
      </w:r>
      <w:proofErr w:type="spellStart"/>
      <w:r w:rsidRPr="001F05CE">
        <w:rPr>
          <w:rFonts w:ascii="Times New Roman" w:hAnsi="Times New Roman" w:cs="Times New Roman"/>
          <w:color w:val="BF8F00" w:themeColor="accent4" w:themeShade="BF"/>
          <w:sz w:val="24"/>
        </w:rPr>
        <w:t>Volume</w:t>
      </w:r>
      <w:r w:rsidRPr="001F05CE">
        <w:rPr>
          <w:rFonts w:ascii="Times New Roman" w:hAnsi="Times New Roman" w:cs="Times New Roman"/>
          <w:color w:val="BF8F00" w:themeColor="accent4" w:themeShade="BF"/>
          <w:sz w:val="24"/>
          <w:vertAlign w:val="subscript"/>
        </w:rPr>
        <w:t>Tolazoline</w:t>
      </w:r>
      <w:proofErr w:type="spellEnd"/>
      <w:r w:rsidRPr="001F05CE">
        <w:rPr>
          <w:rFonts w:ascii="Times New Roman" w:hAnsi="Times New Roman" w:cs="Times New Roman"/>
          <w:color w:val="BF8F00" w:themeColor="accent4" w:themeShade="BF"/>
          <w:sz w:val="24"/>
          <w:vertAlign w:val="subscript"/>
        </w:rPr>
        <w:t xml:space="preserve"> </w:t>
      </w:r>
      <w:r w:rsidRPr="001F05CE">
        <w:rPr>
          <w:rFonts w:ascii="Times New Roman" w:hAnsi="Times New Roman" w:cs="Times New Roman"/>
          <w:color w:val="BF8F00" w:themeColor="accent4" w:themeShade="BF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BF8F00" w:themeColor="accent4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0.1mg/kg x 160kg</m:t>
            </m:r>
          </m:num>
          <m:den>
            <m:r>
              <w:rPr>
                <w:rFonts w:ascii="Cambria Math" w:hAnsi="Cambria Math" w:cs="Times New Roman"/>
                <w:color w:val="BF8F00" w:themeColor="accent4" w:themeShade="BF"/>
                <w:sz w:val="24"/>
              </w:rPr>
              <m:t>20mg/mL</m:t>
            </m:r>
          </m:den>
        </m:f>
      </m:oMath>
    </w:p>
    <w:p w:rsidR="001F05CE" w:rsidRPr="001F05CE" w:rsidRDefault="001F05CE" w:rsidP="001F05CE">
      <w:pPr>
        <w:rPr>
          <w:rFonts w:ascii="Times New Roman" w:hAnsi="Times New Roman" w:cs="Times New Roman"/>
          <w:b/>
          <w:color w:val="BF8F00" w:themeColor="accent4" w:themeShade="BF"/>
          <w:sz w:val="24"/>
        </w:rPr>
      </w:pPr>
      <w:r w:rsidRPr="001F05CE">
        <w:rPr>
          <w:rFonts w:ascii="Times New Roman" w:eastAsiaTheme="minorEastAsia" w:hAnsi="Times New Roman" w:cs="Times New Roman"/>
          <w:color w:val="BF8F00" w:themeColor="accent4" w:themeShade="BF"/>
          <w:sz w:val="24"/>
        </w:rPr>
        <w:tab/>
      </w:r>
      <w:r w:rsidRPr="001F05CE">
        <w:rPr>
          <w:rFonts w:ascii="Times New Roman" w:eastAsiaTheme="minorEastAsia" w:hAnsi="Times New Roman" w:cs="Times New Roman"/>
          <w:color w:val="BF8F00" w:themeColor="accent4" w:themeShade="BF"/>
          <w:sz w:val="24"/>
        </w:rPr>
        <w:tab/>
        <w:t xml:space="preserve"> </w:t>
      </w:r>
      <w:r w:rsidRPr="001F05CE">
        <w:rPr>
          <w:rFonts w:ascii="Times New Roman" w:eastAsiaTheme="minorEastAsia" w:hAnsi="Times New Roman" w:cs="Times New Roman"/>
          <w:b/>
          <w:color w:val="BF8F00" w:themeColor="accent4" w:themeShade="BF"/>
          <w:sz w:val="24"/>
        </w:rPr>
        <w:t>= 0.8mL</w:t>
      </w:r>
    </w:p>
    <w:p w:rsidR="0076196D" w:rsidRPr="00F44FF3" w:rsidRDefault="00F44FF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For </w:t>
      </w:r>
      <w:r w:rsidRPr="00F44FF3">
        <w:rPr>
          <w:rFonts w:ascii="Times New Roman" w:hAnsi="Times New Roman" w:cs="Times New Roman"/>
          <w:sz w:val="24"/>
          <w:u w:val="single"/>
        </w:rPr>
        <w:t>mildly depressed</w:t>
      </w:r>
      <w:r>
        <w:rPr>
          <w:rFonts w:ascii="Times New Roman" w:hAnsi="Times New Roman" w:cs="Times New Roman"/>
          <w:sz w:val="24"/>
        </w:rPr>
        <w:t xml:space="preserve"> animals: </w:t>
      </w:r>
      <w:proofErr w:type="spellStart"/>
      <w:r w:rsidRPr="00F44FF3">
        <w:rPr>
          <w:rFonts w:ascii="Times New Roman" w:hAnsi="Times New Roman" w:cs="Times New Roman"/>
          <w:b/>
          <w:sz w:val="24"/>
          <w:u w:val="single"/>
        </w:rPr>
        <w:t>xylazine</w:t>
      </w:r>
      <w:proofErr w:type="spellEnd"/>
      <w:r w:rsidRPr="00F44FF3">
        <w:rPr>
          <w:rFonts w:ascii="Times New Roman" w:hAnsi="Times New Roman" w:cs="Times New Roman"/>
          <w:b/>
          <w:sz w:val="24"/>
          <w:u w:val="single"/>
        </w:rPr>
        <w:t xml:space="preserve"> dose x2</w:t>
      </w:r>
    </w:p>
    <w:p w:rsidR="00F44FF3" w:rsidRPr="00F44FF3" w:rsidRDefault="00F44FF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For </w:t>
      </w:r>
      <w:r w:rsidRPr="00F44FF3">
        <w:rPr>
          <w:rFonts w:ascii="Times New Roman" w:hAnsi="Times New Roman" w:cs="Times New Roman"/>
          <w:sz w:val="24"/>
          <w:u w:val="single"/>
        </w:rPr>
        <w:t>severely depressed</w:t>
      </w:r>
      <w:r>
        <w:rPr>
          <w:rFonts w:ascii="Times New Roman" w:hAnsi="Times New Roman" w:cs="Times New Roman"/>
          <w:sz w:val="24"/>
        </w:rPr>
        <w:t xml:space="preserve"> animals: </w:t>
      </w:r>
      <w:proofErr w:type="spellStart"/>
      <w:r w:rsidRPr="00F44FF3">
        <w:rPr>
          <w:rFonts w:ascii="Times New Roman" w:hAnsi="Times New Roman" w:cs="Times New Roman"/>
          <w:b/>
          <w:sz w:val="24"/>
          <w:u w:val="single"/>
        </w:rPr>
        <w:t>xylazine</w:t>
      </w:r>
      <w:proofErr w:type="spellEnd"/>
      <w:r w:rsidRPr="00F44FF3">
        <w:rPr>
          <w:rFonts w:ascii="Times New Roman" w:hAnsi="Times New Roman" w:cs="Times New Roman"/>
          <w:b/>
          <w:sz w:val="24"/>
          <w:u w:val="single"/>
        </w:rPr>
        <w:t xml:space="preserve"> dose x4</w:t>
      </w:r>
    </w:p>
    <w:sectPr w:rsidR="00F44FF3" w:rsidRPr="00F44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C8"/>
    <w:rsid w:val="001F05CE"/>
    <w:rsid w:val="00520DC8"/>
    <w:rsid w:val="0076196D"/>
    <w:rsid w:val="00920342"/>
    <w:rsid w:val="00A23F09"/>
    <w:rsid w:val="00EB1B3D"/>
    <w:rsid w:val="00F4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FFC92D-A175-4818-B297-5170887A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2</cp:revision>
  <dcterms:created xsi:type="dcterms:W3CDTF">2018-10-05T23:26:00Z</dcterms:created>
  <dcterms:modified xsi:type="dcterms:W3CDTF">2018-10-05T23:26:00Z</dcterms:modified>
</cp:coreProperties>
</file>