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ECFF">
    <v:background id="_x0000_s1025" o:bwmode="white" fillcolor="#ccecff">
      <v:fill r:id="rId3" o:title="Blue tissue paper" type="tile"/>
    </v:background>
  </w:background>
  <w:body>
    <w:p w14:paraId="62BCFF36" w14:textId="77777777" w:rsidR="004C7B46" w:rsidRDefault="004C7B46" w:rsidP="004C7B46">
      <w:pPr>
        <w:rPr>
          <w:sz w:val="36"/>
          <w:szCs w:val="36"/>
        </w:rPr>
      </w:pPr>
      <w:r w:rsidRPr="004C7B46">
        <w:rPr>
          <w:rFonts w:ascii="Gill Sans Ultra Bold Condensed" w:hAnsi="Gill Sans Ultra Bold Condensed"/>
          <w:color w:val="2E74B5" w:themeColor="accent5" w:themeShade="BF"/>
          <w:sz w:val="36"/>
          <w:szCs w:val="36"/>
        </w:rPr>
        <w:t>Advantages of hot Iron Disbudding</w:t>
      </w:r>
      <w:r w:rsidR="00C6356D">
        <w:rPr>
          <w:sz w:val="36"/>
          <w:szCs w:val="36"/>
        </w:rPr>
        <w:t>:</w:t>
      </w:r>
    </w:p>
    <w:p w14:paraId="0797B5E1" w14:textId="77777777" w:rsidR="00C6356D" w:rsidRPr="00C6356D" w:rsidRDefault="00C6356D" w:rsidP="004C7B46">
      <w:pPr>
        <w:rPr>
          <w:rFonts w:ascii="Gill Sans Ultra Bold Condensed" w:hAnsi="Gill Sans Ultra Bold Condensed"/>
          <w:color w:val="2E74B5" w:themeColor="accent5" w:themeShade="BF"/>
          <w:sz w:val="28"/>
          <w:szCs w:val="28"/>
        </w:rPr>
      </w:pPr>
    </w:p>
    <w:p w14:paraId="6229247F" w14:textId="77777777" w:rsidR="004C7B46" w:rsidRPr="00C6356D" w:rsidRDefault="004C7B46" w:rsidP="004C7B46">
      <w:pPr>
        <w:numPr>
          <w:ilvl w:val="0"/>
          <w:numId w:val="1"/>
        </w:numPr>
        <w:rPr>
          <w:sz w:val="28"/>
          <w:szCs w:val="28"/>
        </w:rPr>
      </w:pPr>
      <w:r w:rsidRPr="00C6356D">
        <w:rPr>
          <w:sz w:val="28"/>
          <w:szCs w:val="28"/>
        </w:rPr>
        <w:t>Bloodless</w:t>
      </w:r>
    </w:p>
    <w:p w14:paraId="5F69F8F9" w14:textId="77777777" w:rsidR="004C7B46" w:rsidRPr="00C6356D" w:rsidRDefault="004C7B46" w:rsidP="004C7B46">
      <w:pPr>
        <w:numPr>
          <w:ilvl w:val="0"/>
          <w:numId w:val="1"/>
        </w:numPr>
        <w:rPr>
          <w:sz w:val="28"/>
          <w:szCs w:val="28"/>
        </w:rPr>
      </w:pPr>
      <w:r w:rsidRPr="00C6356D">
        <w:rPr>
          <w:sz w:val="28"/>
          <w:szCs w:val="28"/>
        </w:rPr>
        <w:t xml:space="preserve">Can also be used in calves up to four months of age </w:t>
      </w:r>
    </w:p>
    <w:p w14:paraId="7F814451" w14:textId="77777777" w:rsidR="004C7B46" w:rsidRPr="004C7B46" w:rsidRDefault="004C7B46" w:rsidP="004C7B46"/>
    <w:p w14:paraId="1D26CBCB" w14:textId="2BA1AAF4" w:rsidR="004C7B46" w:rsidRDefault="00CB3E7E">
      <w:r w:rsidRPr="00CB3E7E">
        <w:drawing>
          <wp:inline distT="0" distB="0" distL="0" distR="0" wp14:anchorId="394C4493" wp14:editId="1441D595">
            <wp:extent cx="5731510" cy="3228751"/>
            <wp:effectExtent l="0" t="0" r="2540" b="0"/>
            <wp:docPr id="1" name="Picture 1" descr="Image result for hot iron disbu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t iron disbudd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7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53758"/>
    <w:multiLevelType w:val="hybridMultilevel"/>
    <w:tmpl w:val="DB3890E0"/>
    <w:lvl w:ilvl="0" w:tplc="2C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46"/>
    <w:rsid w:val="004C7B46"/>
    <w:rsid w:val="00C12D8E"/>
    <w:rsid w:val="00C6356D"/>
    <w:rsid w:val="00CB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FDAFC"/>
  <w15:chartTrackingRefBased/>
  <w15:docId w15:val="{2E7DEE62-B15D-4F7B-AD08-B6C1DD9F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3</cp:revision>
  <dcterms:created xsi:type="dcterms:W3CDTF">2018-09-29T16:34:00Z</dcterms:created>
  <dcterms:modified xsi:type="dcterms:W3CDTF">2018-09-29T23:38:00Z</dcterms:modified>
</cp:coreProperties>
</file>