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3" o:title="Newsprint" type="tile"/>
    </v:background>
  </w:background>
  <w:body>
    <w:p w14:paraId="52E2C2E0" w14:textId="66CB85CB" w:rsidR="00A64FC3" w:rsidRPr="00CE6072" w:rsidRDefault="00A64FC3">
      <w:pPr>
        <w:rPr>
          <w:rFonts w:ascii="Britannic Bold" w:hAnsi="Britannic Bold"/>
          <w:color w:val="00B050"/>
          <w:sz w:val="36"/>
          <w:szCs w:val="36"/>
        </w:rPr>
      </w:pPr>
      <w:r w:rsidRPr="00CE6072">
        <w:rPr>
          <w:rFonts w:ascii="Britannic Bold" w:hAnsi="Britannic Bold"/>
          <w:color w:val="00B050"/>
          <w:sz w:val="36"/>
          <w:szCs w:val="36"/>
        </w:rPr>
        <w:t>Chemical d</w:t>
      </w:r>
      <w:r w:rsidR="00CE6072">
        <w:rPr>
          <w:rFonts w:ascii="Britannic Bold" w:hAnsi="Britannic Bold"/>
          <w:color w:val="00B050"/>
          <w:sz w:val="36"/>
          <w:szCs w:val="36"/>
        </w:rPr>
        <w:t xml:space="preserve">isbudding </w:t>
      </w:r>
    </w:p>
    <w:p w14:paraId="04426E87" w14:textId="77777777" w:rsidR="00AE4923" w:rsidRDefault="00AE4923"/>
    <w:p w14:paraId="1D7979BA" w14:textId="17537722" w:rsidR="00A64FC3" w:rsidRPr="00CE6072" w:rsidRDefault="00A64FC3">
      <w:pPr>
        <w:rPr>
          <w:rFonts w:ascii="Britannic Bold" w:hAnsi="Britannic Bold"/>
          <w:color w:val="00B050"/>
          <w:sz w:val="28"/>
          <w:szCs w:val="28"/>
        </w:rPr>
      </w:pPr>
      <w:r w:rsidRPr="00CE6072">
        <w:rPr>
          <w:rFonts w:ascii="Britannic Bold" w:hAnsi="Britannic Bold"/>
          <w:color w:val="00B050"/>
          <w:sz w:val="28"/>
          <w:szCs w:val="28"/>
        </w:rPr>
        <w:t>Safety</w:t>
      </w:r>
      <w:r w:rsidR="00653219" w:rsidRPr="00CE6072">
        <w:rPr>
          <w:rFonts w:ascii="Britannic Bold" w:hAnsi="Britannic Bold"/>
          <w:color w:val="00B050"/>
          <w:sz w:val="28"/>
          <w:szCs w:val="28"/>
        </w:rPr>
        <w:t>:</w:t>
      </w:r>
    </w:p>
    <w:p w14:paraId="18826D30" w14:textId="4ED675E4" w:rsidR="00A64FC3" w:rsidRDefault="00A64FC3" w:rsidP="00653219">
      <w:pPr>
        <w:pStyle w:val="ListParagraph"/>
        <w:numPr>
          <w:ilvl w:val="0"/>
          <w:numId w:val="6"/>
        </w:numPr>
      </w:pPr>
      <w:r>
        <w:t>T</w:t>
      </w:r>
      <w:r w:rsidR="00421C54">
        <w:t>o</w:t>
      </w:r>
      <w:r>
        <w:t xml:space="preserve"> protect oneself, wear gloves when applying the chemicals</w:t>
      </w:r>
    </w:p>
    <w:p w14:paraId="3D4ECD18" w14:textId="4689406A" w:rsidR="00A64FC3" w:rsidRDefault="00A64FC3" w:rsidP="00653219">
      <w:pPr>
        <w:pStyle w:val="ListParagraph"/>
        <w:numPr>
          <w:ilvl w:val="0"/>
          <w:numId w:val="6"/>
        </w:numPr>
      </w:pPr>
      <w:r>
        <w:t xml:space="preserve">To protect the </w:t>
      </w:r>
      <w:r w:rsidR="00421C54">
        <w:t>calf;</w:t>
      </w:r>
      <w:r>
        <w:t xml:space="preserve"> avoid application near </w:t>
      </w:r>
      <w:r w:rsidR="00421C54">
        <w:t>its</w:t>
      </w:r>
      <w:r>
        <w:t xml:space="preserve"> eyes, </w:t>
      </w:r>
      <w:r w:rsidR="00421C54">
        <w:t>do</w:t>
      </w:r>
      <w:r>
        <w:t xml:space="preserve"> not use caustics in rainy weather  </w:t>
      </w:r>
    </w:p>
    <w:p w14:paraId="1885A6F4" w14:textId="5A628A79" w:rsidR="00A64FC3" w:rsidRDefault="00A64FC3"/>
    <w:p w14:paraId="116727C4" w14:textId="77B00507" w:rsidR="00A64FC3" w:rsidRPr="00CE6072" w:rsidRDefault="00A64FC3">
      <w:pPr>
        <w:rPr>
          <w:rFonts w:ascii="Britannic Bold" w:hAnsi="Britannic Bold"/>
          <w:color w:val="00B050"/>
          <w:sz w:val="28"/>
          <w:szCs w:val="28"/>
        </w:rPr>
      </w:pPr>
      <w:r w:rsidRPr="00CE6072">
        <w:rPr>
          <w:rFonts w:ascii="Britannic Bold" w:hAnsi="Britannic Bold"/>
          <w:color w:val="00B050"/>
          <w:sz w:val="28"/>
          <w:szCs w:val="28"/>
        </w:rPr>
        <w:t>Technique:</w:t>
      </w:r>
    </w:p>
    <w:p w14:paraId="36BDE29E" w14:textId="0903548B" w:rsidR="00A64FC3" w:rsidRDefault="00421C54" w:rsidP="00A64FC3">
      <w:pPr>
        <w:pStyle w:val="ListParagraph"/>
        <w:numPr>
          <w:ilvl w:val="0"/>
          <w:numId w:val="1"/>
        </w:numPr>
      </w:pPr>
      <w:r>
        <w:t>Restrain and a</w:t>
      </w:r>
      <w:r w:rsidR="00A64FC3">
        <w:t xml:space="preserve">dminister sedation, analgesia and local </w:t>
      </w:r>
      <w:r>
        <w:t>anaesthetic</w:t>
      </w:r>
      <w:r w:rsidR="00A64FC3">
        <w:t xml:space="preserve"> </w:t>
      </w:r>
    </w:p>
    <w:p w14:paraId="26E5A1B3" w14:textId="1024E272" w:rsidR="00A64FC3" w:rsidRDefault="00A64FC3" w:rsidP="00A64FC3">
      <w:pPr>
        <w:pStyle w:val="ListParagraph"/>
        <w:numPr>
          <w:ilvl w:val="0"/>
          <w:numId w:val="1"/>
        </w:numPr>
      </w:pPr>
      <w:r>
        <w:t xml:space="preserve">Expose the horn bud </w:t>
      </w:r>
      <w:r w:rsidR="00691DF2">
        <w:t>by pushing the hair back</w:t>
      </w:r>
      <w:r w:rsidR="009E1462">
        <w:t xml:space="preserve">/clipping </w:t>
      </w:r>
    </w:p>
    <w:p w14:paraId="741F61AB" w14:textId="2D07EA30" w:rsidR="00421C54" w:rsidRDefault="00421C54" w:rsidP="00A64FC3">
      <w:pPr>
        <w:pStyle w:val="ListParagraph"/>
        <w:numPr>
          <w:ilvl w:val="0"/>
          <w:numId w:val="1"/>
        </w:numPr>
      </w:pPr>
      <w:r>
        <w:t>Apply petroleum jelly (this prevents the skin from burning)</w:t>
      </w:r>
    </w:p>
    <w:p w14:paraId="320A831D" w14:textId="252D9F94" w:rsidR="00691DF2" w:rsidRDefault="00691DF2" w:rsidP="00A64FC3">
      <w:pPr>
        <w:pStyle w:val="ListParagraph"/>
        <w:numPr>
          <w:ilvl w:val="0"/>
          <w:numId w:val="1"/>
        </w:numPr>
      </w:pPr>
      <w:r>
        <w:t xml:space="preserve">Apply a </w:t>
      </w:r>
      <w:r w:rsidR="00421C54">
        <w:t>thin</w:t>
      </w:r>
      <w:r>
        <w:t xml:space="preserve"> layer of the caustic to the horn button using a wooden applicator</w:t>
      </w:r>
    </w:p>
    <w:p w14:paraId="0FAD6122" w14:textId="70E0538B" w:rsidR="00691DF2" w:rsidRDefault="00691DF2" w:rsidP="00A64FC3">
      <w:pPr>
        <w:pStyle w:val="ListParagraph"/>
        <w:numPr>
          <w:ilvl w:val="0"/>
          <w:numId w:val="1"/>
        </w:numPr>
      </w:pPr>
      <w:r>
        <w:t>Re-position the hair over the paste and horn bud, cover the horn bud</w:t>
      </w:r>
    </w:p>
    <w:p w14:paraId="68F1EBBD" w14:textId="77777777" w:rsidR="009E1462" w:rsidRDefault="009E1462" w:rsidP="009E1462">
      <w:pPr>
        <w:pStyle w:val="ListParagraph"/>
      </w:pPr>
    </w:p>
    <w:p w14:paraId="34E87AE3" w14:textId="7C781006" w:rsidR="00421C54" w:rsidRDefault="009E1462" w:rsidP="00421C54">
      <w:pPr>
        <w:pStyle w:val="ListParagraph"/>
      </w:pPr>
      <w:r w:rsidRPr="009E1462">
        <w:drawing>
          <wp:inline distT="0" distB="0" distL="0" distR="0" wp14:anchorId="20491647" wp14:editId="08D8B3D8">
            <wp:extent cx="2919960" cy="2752725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99" cy="275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BBCFA" w14:textId="0D1BFB75" w:rsidR="009E1462" w:rsidRDefault="009E1462" w:rsidP="00421C54">
      <w:pPr>
        <w:pStyle w:val="ListParagraph"/>
      </w:pPr>
    </w:p>
    <w:p w14:paraId="058A7CBE" w14:textId="77777777" w:rsidR="009E1462" w:rsidRDefault="009E1462" w:rsidP="00421C54">
      <w:pPr>
        <w:pStyle w:val="ListParagraph"/>
      </w:pPr>
    </w:p>
    <w:p w14:paraId="023F6D48" w14:textId="5CCF15FF" w:rsidR="00691DF2" w:rsidRDefault="00691DF2" w:rsidP="00CE6072">
      <w:pPr>
        <w:pStyle w:val="ListParagraph"/>
        <w:numPr>
          <w:ilvl w:val="0"/>
          <w:numId w:val="7"/>
        </w:numPr>
      </w:pPr>
      <w:r>
        <w:t xml:space="preserve">Though some packages suggest </w:t>
      </w:r>
      <w:r w:rsidR="00653219">
        <w:t>clipping</w:t>
      </w:r>
      <w:r>
        <w:t xml:space="preserve"> the hair</w:t>
      </w:r>
      <w:r w:rsidR="00BC3070">
        <w:t xml:space="preserve"> </w:t>
      </w:r>
      <w:r>
        <w:t xml:space="preserve">around the horn bud, it has been proven by </w:t>
      </w:r>
      <w:r w:rsidR="00225B82">
        <w:t>experience that</w:t>
      </w:r>
      <w:r>
        <w:t xml:space="preserve"> keeping the hair</w:t>
      </w:r>
      <w:r w:rsidR="00BC3070">
        <w:t xml:space="preserve"> keeps the caustic in </w:t>
      </w:r>
      <w:r w:rsidR="00421C54">
        <w:t>place, reduces</w:t>
      </w:r>
      <w:r>
        <w:t xml:space="preserve"> the risk of irritation to co</w:t>
      </w:r>
      <w:r w:rsidR="00421C54">
        <w:t>w udders and</w:t>
      </w:r>
      <w:r>
        <w:t xml:space="preserve"> flanks and reduce</w:t>
      </w:r>
      <w:r w:rsidR="00421C54">
        <w:t>s</w:t>
      </w:r>
      <w:r>
        <w:t xml:space="preserve"> </w:t>
      </w:r>
      <w:r w:rsidR="00421C54">
        <w:t>irritation to</w:t>
      </w:r>
      <w:r>
        <w:t xml:space="preserve"> other facial skin of the calf </w:t>
      </w:r>
    </w:p>
    <w:p w14:paraId="0F8BB05B" w14:textId="7C3FC5C7" w:rsidR="009E1462" w:rsidRDefault="009E1462" w:rsidP="009E1462">
      <w:r w:rsidRPr="009E1462">
        <w:drawing>
          <wp:inline distT="0" distB="0" distL="0" distR="0" wp14:anchorId="589F925D" wp14:editId="6697CE94">
            <wp:extent cx="1781175" cy="1857375"/>
            <wp:effectExtent l="0" t="0" r="9525" b="9525"/>
            <wp:docPr id="3" name="Picture 3" descr="C:\Users\tc\AppData\Local\Microsoft\Windows\INetCache\Content.MSO\D6B3B5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\AppData\Local\Microsoft\Windows\INetCache\Content.MSO\D6B3B56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22" cy="18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EE98" w14:textId="68DCE4B8" w:rsidR="00BC3070" w:rsidRDefault="00BC3070" w:rsidP="00CE6072">
      <w:pPr>
        <w:pStyle w:val="ListParagraph"/>
        <w:numPr>
          <w:ilvl w:val="0"/>
          <w:numId w:val="7"/>
        </w:numPr>
      </w:pPr>
      <w:r>
        <w:lastRenderedPageBreak/>
        <w:t xml:space="preserve">Another </w:t>
      </w:r>
      <w:r w:rsidR="00421C54">
        <w:t>m</w:t>
      </w:r>
      <w:r>
        <w:t>ethod to protect cow and calf from</w:t>
      </w:r>
      <w:r w:rsidR="00421C54">
        <w:t xml:space="preserve"> </w:t>
      </w:r>
      <w:r>
        <w:t>caustic burns by placing a patch of duct tape</w:t>
      </w:r>
      <w:r w:rsidR="00421C54">
        <w:t xml:space="preserve"> </w:t>
      </w:r>
      <w:r>
        <w:t xml:space="preserve">over each bud though it may fall off in a few days </w:t>
      </w:r>
    </w:p>
    <w:p w14:paraId="7D3F68B1" w14:textId="60058E93" w:rsidR="009E1462" w:rsidRDefault="009E1462" w:rsidP="009E1462">
      <w:r w:rsidRPr="009E1462">
        <w:drawing>
          <wp:inline distT="0" distB="0" distL="0" distR="0" wp14:anchorId="2A07A34E" wp14:editId="4994EBDC">
            <wp:extent cx="3572086" cy="2679065"/>
            <wp:effectExtent l="0" t="0" r="9525" b="6985"/>
            <wp:docPr id="4" name="Picture 4" descr="Image result for dehorning paste for c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ehorning paste for calv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45" cy="268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F60D" w14:textId="22582990" w:rsidR="00BC3070" w:rsidRDefault="00421C54" w:rsidP="00CE6072">
      <w:pPr>
        <w:pStyle w:val="ListParagraph"/>
        <w:numPr>
          <w:ilvl w:val="0"/>
          <w:numId w:val="7"/>
        </w:numPr>
      </w:pPr>
      <w:r>
        <w:t>Dairy</w:t>
      </w:r>
      <w:r w:rsidR="00BC3070">
        <w:t xml:space="preserve"> cows should be kept in separate pens</w:t>
      </w:r>
    </w:p>
    <w:p w14:paraId="4C8AF21C" w14:textId="097708D2" w:rsidR="00225B82" w:rsidRDefault="00225B82" w:rsidP="00691DF2"/>
    <w:p w14:paraId="0FC6E4F1" w14:textId="77777777" w:rsidR="004D78AD" w:rsidRDefault="004D78AD" w:rsidP="00691DF2"/>
    <w:p w14:paraId="53196B65" w14:textId="5773C7DA" w:rsidR="00BC3070" w:rsidRDefault="006E4E4D" w:rsidP="00691DF2">
      <w:bookmarkStart w:id="0" w:name="_GoBack"/>
      <w:r w:rsidRPr="006E4E4D">
        <w:rPr>
          <w:noProof/>
        </w:rPr>
        <w:drawing>
          <wp:inline distT="0" distB="0" distL="0" distR="0" wp14:anchorId="5E27936C" wp14:editId="24A2DDC1">
            <wp:extent cx="4897618" cy="26860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 b="12500"/>
                    <a:stretch/>
                  </pic:blipFill>
                  <pic:spPr bwMode="auto">
                    <a:xfrm>
                      <a:off x="0" y="0"/>
                      <a:ext cx="4914956" cy="269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B54970D" w14:textId="77777777" w:rsidR="00691DF2" w:rsidRDefault="00691DF2" w:rsidP="00653219">
      <w:pPr>
        <w:pStyle w:val="ListParagraph"/>
      </w:pPr>
    </w:p>
    <w:sectPr w:rsidR="0069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2CB"/>
    <w:multiLevelType w:val="hybridMultilevel"/>
    <w:tmpl w:val="9812573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0F0F"/>
    <w:multiLevelType w:val="hybridMultilevel"/>
    <w:tmpl w:val="C97AF950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30081"/>
    <w:multiLevelType w:val="hybridMultilevel"/>
    <w:tmpl w:val="A17C9E8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D45E6"/>
    <w:multiLevelType w:val="hybridMultilevel"/>
    <w:tmpl w:val="B866B03A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76EFC"/>
    <w:multiLevelType w:val="hybridMultilevel"/>
    <w:tmpl w:val="FAB0D20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7688"/>
    <w:multiLevelType w:val="hybridMultilevel"/>
    <w:tmpl w:val="E252158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D3362"/>
    <w:multiLevelType w:val="hybridMultilevel"/>
    <w:tmpl w:val="0D18AD0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C3"/>
    <w:rsid w:val="00225B82"/>
    <w:rsid w:val="00421C54"/>
    <w:rsid w:val="004D78AD"/>
    <w:rsid w:val="00653219"/>
    <w:rsid w:val="00691DF2"/>
    <w:rsid w:val="006E4E4D"/>
    <w:rsid w:val="009E1462"/>
    <w:rsid w:val="00A64FC3"/>
    <w:rsid w:val="00AE4923"/>
    <w:rsid w:val="00B2091E"/>
    <w:rsid w:val="00BC3070"/>
    <w:rsid w:val="00C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E0BB"/>
  <w15:chartTrackingRefBased/>
  <w15:docId w15:val="{B3062C70-AE64-4550-AA5E-BE24C6FB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4</cp:revision>
  <dcterms:created xsi:type="dcterms:W3CDTF">2018-09-29T15:21:00Z</dcterms:created>
  <dcterms:modified xsi:type="dcterms:W3CDTF">2018-09-29T22:07:00Z</dcterms:modified>
</cp:coreProperties>
</file>