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Canvas" type="tile"/>
    </v:background>
  </w:background>
  <w:body>
    <w:p w14:paraId="568A9416" w14:textId="1AF77781" w:rsidR="00364E6C" w:rsidRDefault="00364E6C">
      <w:pPr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D14C3B"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Keystone </w:t>
      </w:r>
      <w:r w:rsidR="00C83EFD" w:rsidRPr="00D14C3B"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or </w:t>
      </w:r>
      <w:r w:rsidR="00D14C3B" w:rsidRPr="00D14C3B"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G</w:t>
      </w:r>
      <w:r w:rsidR="00C83EFD" w:rsidRPr="00D14C3B"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uillotine </w:t>
      </w:r>
      <w:r w:rsidR="00D14C3B" w:rsidRPr="00D14C3B"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</w:t>
      </w:r>
      <w:r w:rsidRPr="00D14C3B"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ehorner </w:t>
      </w:r>
    </w:p>
    <w:p w14:paraId="22B04FC7" w14:textId="77777777" w:rsidR="00557E12" w:rsidRPr="00D14C3B" w:rsidRDefault="00557E12">
      <w:pPr>
        <w:rPr>
          <w:b/>
          <w:color w:val="7030A0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03556529" w14:textId="77777777" w:rsidR="00C83EFD" w:rsidRPr="000B2352" w:rsidRDefault="001E5A43">
      <w:pPr>
        <w:rPr>
          <w:b/>
          <w:color w:val="C45911" w:themeColor="accent2" w:themeShade="BF"/>
          <w:sz w:val="28"/>
          <w:szCs w:val="28"/>
        </w:rPr>
      </w:pPr>
      <w:r w:rsidRPr="000B2352">
        <w:rPr>
          <w:b/>
          <w:color w:val="C45911" w:themeColor="accent2" w:themeShade="BF"/>
          <w:sz w:val="28"/>
          <w:szCs w:val="28"/>
        </w:rPr>
        <w:t>Technique:</w:t>
      </w:r>
    </w:p>
    <w:p w14:paraId="7E1678BC" w14:textId="77777777" w:rsidR="001E5A43" w:rsidRPr="00557E12" w:rsidRDefault="0006327F" w:rsidP="001E5A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E12">
        <w:rPr>
          <w:sz w:val="24"/>
          <w:szCs w:val="24"/>
        </w:rPr>
        <w:t xml:space="preserve">Restrain and </w:t>
      </w:r>
      <w:r w:rsidR="001E5A43" w:rsidRPr="00557E12">
        <w:rPr>
          <w:sz w:val="24"/>
          <w:szCs w:val="24"/>
        </w:rPr>
        <w:t xml:space="preserve">Administer sedation, analgesia and local anaesthetic </w:t>
      </w:r>
    </w:p>
    <w:p w14:paraId="3F22AFE6" w14:textId="77777777" w:rsidR="001E5A43" w:rsidRPr="00557E12" w:rsidRDefault="001E5A43" w:rsidP="001E5A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E12">
        <w:rPr>
          <w:sz w:val="24"/>
          <w:szCs w:val="24"/>
        </w:rPr>
        <w:t xml:space="preserve">place the open blade over the horn base </w:t>
      </w:r>
    </w:p>
    <w:p w14:paraId="30C2CED1" w14:textId="77777777" w:rsidR="001E5A43" w:rsidRPr="00557E12" w:rsidRDefault="001E5A43" w:rsidP="001E5A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E12">
        <w:rPr>
          <w:sz w:val="24"/>
          <w:szCs w:val="24"/>
        </w:rPr>
        <w:t xml:space="preserve">Allow for the removal of ½ inch ring of skin </w:t>
      </w:r>
    </w:p>
    <w:p w14:paraId="3C84ED9C" w14:textId="4FF845EB" w:rsidR="001E5A43" w:rsidRDefault="001E5A43" w:rsidP="001E5A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7E12">
        <w:rPr>
          <w:sz w:val="24"/>
          <w:szCs w:val="24"/>
        </w:rPr>
        <w:t xml:space="preserve">Quickly close the handles, thus clipping off the horns </w:t>
      </w:r>
    </w:p>
    <w:p w14:paraId="029F28F5" w14:textId="77777777" w:rsidR="00557E12" w:rsidRPr="004350E8" w:rsidRDefault="00557E12" w:rsidP="00557E12">
      <w:pPr>
        <w:rPr>
          <w:color w:val="FFC000"/>
          <w:sz w:val="24"/>
          <w:szCs w:val="24"/>
        </w:rPr>
      </w:pPr>
    </w:p>
    <w:p w14:paraId="529C50AA" w14:textId="77777777" w:rsidR="001E5A43" w:rsidRDefault="001E5A43" w:rsidP="00557E12">
      <w:pPr>
        <w:pStyle w:val="ListParagraph"/>
        <w:numPr>
          <w:ilvl w:val="0"/>
          <w:numId w:val="3"/>
        </w:numPr>
      </w:pPr>
      <w:r>
        <w:t xml:space="preserve">The cut destroys the cells from which horns grow </w:t>
      </w:r>
    </w:p>
    <w:p w14:paraId="51CF5F2D" w14:textId="6342C160" w:rsidR="001E5A43" w:rsidRDefault="004350E8">
      <w:bookmarkStart w:id="0" w:name="_GoBack"/>
      <w:r w:rsidRPr="004350E8">
        <w:drawing>
          <wp:inline distT="0" distB="0" distL="0" distR="0" wp14:anchorId="61440C81" wp14:editId="72882072">
            <wp:extent cx="5619750" cy="2914650"/>
            <wp:effectExtent l="0" t="0" r="0" b="0"/>
            <wp:docPr id="1" name="Picture 1" descr="Image result for keystone dehorners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ystone dehorners meth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8E399F" w14:textId="77777777" w:rsidR="00C83EFD" w:rsidRDefault="00C83EFD"/>
    <w:sectPr w:rsidR="00C8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2F30"/>
    <w:multiLevelType w:val="hybridMultilevel"/>
    <w:tmpl w:val="0D420F3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5EFE"/>
    <w:multiLevelType w:val="hybridMultilevel"/>
    <w:tmpl w:val="470E5A46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F24"/>
    <w:multiLevelType w:val="hybridMultilevel"/>
    <w:tmpl w:val="EE18B53E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6C"/>
    <w:rsid w:val="0006327F"/>
    <w:rsid w:val="000B2352"/>
    <w:rsid w:val="001E5A43"/>
    <w:rsid w:val="00364E6C"/>
    <w:rsid w:val="004350E8"/>
    <w:rsid w:val="00484B82"/>
    <w:rsid w:val="00557E12"/>
    <w:rsid w:val="005C747A"/>
    <w:rsid w:val="00A52C79"/>
    <w:rsid w:val="00C83EFD"/>
    <w:rsid w:val="00D14C3B"/>
    <w:rsid w:val="00E03D8E"/>
    <w:rsid w:val="00F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690E"/>
  <w15:chartTrackingRefBased/>
  <w15:docId w15:val="{E6E0EC3B-63D5-456F-B9E7-05284FA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7</cp:revision>
  <dcterms:created xsi:type="dcterms:W3CDTF">2018-09-29T10:16:00Z</dcterms:created>
  <dcterms:modified xsi:type="dcterms:W3CDTF">2018-09-29T21:20:00Z</dcterms:modified>
</cp:coreProperties>
</file>