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EBEBEB">
    <v:background id="_x0000_s1025" o:bwmode="white" fillcolor="#ebebeb">
      <v:fill r:id="rId3" o:title="texture 7" type="tile"/>
    </v:background>
  </w:background>
  <w:body>
    <w:p w:rsidR="001339A7" w:rsidRPr="001339A7" w:rsidRDefault="001339A7" w:rsidP="001339A7">
      <w:pPr>
        <w:rPr>
          <w:rFonts w:ascii="Eras Bold ITC" w:hAnsi="Eras Bold ITC"/>
          <w:color w:val="00B0F0"/>
          <w:sz w:val="36"/>
          <w:szCs w:val="36"/>
        </w:rPr>
      </w:pPr>
      <w:r w:rsidRPr="001339A7">
        <w:rPr>
          <w:rFonts w:ascii="Eras Bold ITC" w:hAnsi="Eras Bold ITC"/>
          <w:color w:val="00B0F0"/>
          <w:sz w:val="36"/>
          <w:szCs w:val="36"/>
        </w:rPr>
        <w:t>Advantages of Barnes -Type dehorning:</w:t>
      </w:r>
    </w:p>
    <w:p w:rsidR="001339A7" w:rsidRPr="001339A7" w:rsidRDefault="001339A7" w:rsidP="001339A7">
      <w:pPr>
        <w:rPr>
          <w:rFonts w:ascii="Eras Bold ITC" w:hAnsi="Eras Bold ITC"/>
          <w:color w:val="00B0F0"/>
        </w:rPr>
      </w:pPr>
    </w:p>
    <w:p w:rsidR="001339A7" w:rsidRPr="001339A7" w:rsidRDefault="001339A7" w:rsidP="001339A7">
      <w:pPr>
        <w:numPr>
          <w:ilvl w:val="0"/>
          <w:numId w:val="1"/>
        </w:numPr>
        <w:rPr>
          <w:sz w:val="24"/>
          <w:szCs w:val="24"/>
        </w:rPr>
      </w:pPr>
      <w:r w:rsidRPr="001339A7">
        <w:rPr>
          <w:sz w:val="24"/>
          <w:szCs w:val="24"/>
        </w:rPr>
        <w:t>Fast</w:t>
      </w:r>
      <w:r>
        <w:rPr>
          <w:sz w:val="24"/>
          <w:szCs w:val="24"/>
        </w:rPr>
        <w:t>;</w:t>
      </w:r>
      <w:r w:rsidRPr="001339A7">
        <w:rPr>
          <w:sz w:val="24"/>
          <w:szCs w:val="24"/>
        </w:rPr>
        <w:t xml:space="preserve"> takes a second to perform      </w:t>
      </w:r>
    </w:p>
    <w:p w:rsidR="001339A7" w:rsidRPr="001339A7" w:rsidRDefault="001339A7" w:rsidP="001339A7">
      <w:pPr>
        <w:numPr>
          <w:ilvl w:val="0"/>
          <w:numId w:val="1"/>
        </w:numPr>
        <w:rPr>
          <w:sz w:val="24"/>
          <w:szCs w:val="24"/>
        </w:rPr>
      </w:pPr>
      <w:r w:rsidRPr="001339A7">
        <w:rPr>
          <w:sz w:val="24"/>
          <w:szCs w:val="24"/>
        </w:rPr>
        <w:t xml:space="preserve">Useful after the horn bud attaches to the skull </w:t>
      </w:r>
    </w:p>
    <w:p w:rsidR="001339A7" w:rsidRPr="001339A7" w:rsidRDefault="001339A7">
      <w:pPr>
        <w:rPr>
          <w:sz w:val="24"/>
          <w:szCs w:val="24"/>
        </w:rPr>
      </w:pPr>
      <w:bookmarkStart w:id="0" w:name="_GoBack"/>
      <w:r w:rsidRPr="001339A7">
        <w:rPr>
          <w:sz w:val="24"/>
          <w:szCs w:val="24"/>
        </w:rPr>
        <w:drawing>
          <wp:inline distT="0" distB="0" distL="0" distR="0">
            <wp:extent cx="5810000" cy="5981700"/>
            <wp:effectExtent l="0" t="0" r="635" b="0"/>
            <wp:docPr id="1" name="Picture 1" descr="Image result for cute cow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cute cow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7750" cy="5999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1339A7" w:rsidRPr="001339A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3742A6"/>
    <w:multiLevelType w:val="hybridMultilevel"/>
    <w:tmpl w:val="3C249E44"/>
    <w:lvl w:ilvl="0" w:tplc="2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9A7"/>
    <w:rsid w:val="001339A7"/>
    <w:rsid w:val="00294757"/>
    <w:rsid w:val="009C4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3C4EF1"/>
  <w15:chartTrackingRefBased/>
  <w15:docId w15:val="{0E2FFF7C-3213-4C9D-B708-CEA753BF8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T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image" Target="media/image1.jpeg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thais.campbell</dc:creator>
  <cp:keywords/>
  <dc:description/>
  <cp:lastModifiedBy>thais.campbell</cp:lastModifiedBy>
  <cp:revision>1</cp:revision>
  <dcterms:created xsi:type="dcterms:W3CDTF">2018-09-29T20:50:00Z</dcterms:created>
  <dcterms:modified xsi:type="dcterms:W3CDTF">2018-09-29T21:02:00Z</dcterms:modified>
</cp:coreProperties>
</file>