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E599" w:themeColor="accent4" w:themeTint="66"/>
  <w:body>
    <w:p w:rsidR="00D606B7" w:rsidRPr="00D606B7" w:rsidRDefault="00D606B7" w:rsidP="00D606B7">
      <w:pPr>
        <w:jc w:val="center"/>
        <w:rPr>
          <w:rFonts w:ascii="Copperplate Gothic Bold" w:hAnsi="Copperplate Gothic Bold" w:cs="Times New Roman"/>
          <w:color w:val="7030A0"/>
          <w:sz w:val="32"/>
          <w:szCs w:val="32"/>
          <w:u w:val="single"/>
        </w:rPr>
      </w:pPr>
      <w:r w:rsidRPr="00D606B7">
        <w:rPr>
          <w:rFonts w:ascii="Copperplate Gothic Bold" w:hAnsi="Copperplate Gothic Bold" w:cs="Times New Roman"/>
          <w:color w:val="7030A0"/>
          <w:sz w:val="32"/>
          <w:szCs w:val="32"/>
          <w:u w:val="single"/>
        </w:rPr>
        <w:t>Sedation</w:t>
      </w:r>
    </w:p>
    <w:p w:rsidR="00D606B7" w:rsidRDefault="00D606B7" w:rsidP="00D606B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Sedation in cattle (and other animals) can be useful for many reasons, such as:</w:t>
      </w:r>
    </w:p>
    <w:p w:rsidR="00D606B7" w:rsidRPr="00DC12AA" w:rsidRDefault="00D606B7" w:rsidP="00D606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reduce stress and anxiety</w:t>
      </w:r>
    </w:p>
    <w:p w:rsidR="00D606B7" w:rsidRPr="00DC12AA" w:rsidRDefault="00D606B7" w:rsidP="00D606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Improve animal welfare</w:t>
      </w:r>
    </w:p>
    <w:p w:rsidR="00D606B7" w:rsidRPr="00DC12AA" w:rsidRDefault="00D606B7" w:rsidP="00D606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C12AA">
        <w:rPr>
          <w:rFonts w:ascii="Times New Roman" w:hAnsi="Times New Roman" w:cs="Times New Roman"/>
          <w:sz w:val="24"/>
        </w:rPr>
        <w:t>Reduce risk of ca</w:t>
      </w:r>
      <w:r>
        <w:rPr>
          <w:rFonts w:ascii="Times New Roman" w:hAnsi="Times New Roman" w:cs="Times New Roman"/>
          <w:sz w:val="24"/>
        </w:rPr>
        <w:t>techolamine-induced arrhythmias</w:t>
      </w:r>
    </w:p>
    <w:p w:rsidR="00D606B7" w:rsidRPr="00DC12AA" w:rsidRDefault="00D606B7" w:rsidP="00D606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C12AA">
        <w:rPr>
          <w:rFonts w:ascii="Times New Roman" w:hAnsi="Times New Roman" w:cs="Times New Roman"/>
          <w:sz w:val="24"/>
        </w:rPr>
        <w:t>Reduce risk</w:t>
      </w:r>
      <w:r>
        <w:rPr>
          <w:rFonts w:ascii="Times New Roman" w:hAnsi="Times New Roman" w:cs="Times New Roman"/>
          <w:sz w:val="24"/>
        </w:rPr>
        <w:t xml:space="preserve"> of handling difficult animals</w:t>
      </w:r>
      <w:r>
        <w:rPr>
          <w:rFonts w:ascii="Times New Roman" w:hAnsi="Times New Roman" w:cs="Times New Roman"/>
          <w:sz w:val="24"/>
        </w:rPr>
        <w:t xml:space="preserve"> and t</w:t>
      </w:r>
      <w:r w:rsidRPr="00DC12AA">
        <w:rPr>
          <w:rFonts w:ascii="Times New Roman" w:hAnsi="Times New Roman" w:cs="Times New Roman"/>
          <w:sz w:val="24"/>
        </w:rPr>
        <w:t>o calm and facilitate handling of fractious animals</w:t>
      </w:r>
      <w:r>
        <w:rPr>
          <w:rFonts w:ascii="Times New Roman" w:hAnsi="Times New Roman" w:cs="Times New Roman"/>
          <w:sz w:val="24"/>
        </w:rPr>
        <w:t xml:space="preserve"> </w:t>
      </w:r>
    </w:p>
    <w:p w:rsidR="00D606B7" w:rsidRDefault="00D606B7" w:rsidP="00D606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(hence ensuring safety of veterinarian and workers)</w:t>
      </w:r>
    </w:p>
    <w:p w:rsidR="00D606B7" w:rsidRPr="00DC12AA" w:rsidRDefault="00D606B7" w:rsidP="00D606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C12AA">
        <w:rPr>
          <w:rFonts w:ascii="Times New Roman" w:hAnsi="Times New Roman" w:cs="Times New Roman"/>
          <w:sz w:val="24"/>
        </w:rPr>
        <w:t xml:space="preserve">To enable </w:t>
      </w:r>
      <w:r>
        <w:rPr>
          <w:rFonts w:ascii="Times New Roman" w:hAnsi="Times New Roman" w:cs="Times New Roman"/>
          <w:sz w:val="24"/>
        </w:rPr>
        <w:t>a thorough clinical examination</w:t>
      </w:r>
    </w:p>
    <w:p w:rsidR="00D606B7" w:rsidRPr="00DC12AA" w:rsidRDefault="00D606B7" w:rsidP="00D606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C12AA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>o perform diagnostic procedures</w:t>
      </w:r>
    </w:p>
    <w:p w:rsidR="00D606B7" w:rsidRPr="00DC12AA" w:rsidRDefault="00D606B7" w:rsidP="00D606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C12AA">
        <w:rPr>
          <w:rFonts w:ascii="Times New Roman" w:hAnsi="Times New Roman" w:cs="Times New Roman"/>
          <w:sz w:val="24"/>
        </w:rPr>
        <w:t>To pe</w:t>
      </w:r>
      <w:r>
        <w:rPr>
          <w:rFonts w:ascii="Times New Roman" w:hAnsi="Times New Roman" w:cs="Times New Roman"/>
          <w:sz w:val="24"/>
        </w:rPr>
        <w:t>rform minor surgical procedures</w:t>
      </w:r>
    </w:p>
    <w:p w:rsidR="000B719E" w:rsidRPr="00D606B7" w:rsidRDefault="00D606B7" w:rsidP="00D606B7">
      <w:pPr>
        <w:pStyle w:val="ListParagraph"/>
        <w:numPr>
          <w:ilvl w:val="0"/>
          <w:numId w:val="2"/>
        </w:numPr>
      </w:pPr>
      <w:r w:rsidRPr="00D606B7">
        <w:rPr>
          <w:rFonts w:ascii="Times New Roman" w:hAnsi="Times New Roman" w:cs="Times New Roman"/>
          <w:sz w:val="24"/>
        </w:rPr>
        <w:t xml:space="preserve">As premedication prior to general anesthesia </w:t>
      </w:r>
    </w:p>
    <w:p w:rsidR="00D606B7" w:rsidRPr="00D606B7" w:rsidRDefault="00D606B7" w:rsidP="00D606B7">
      <w:pPr>
        <w:rPr>
          <w:rFonts w:ascii="Times New Roman" w:hAnsi="Times New Roman" w:cs="Times New Roman"/>
          <w:color w:val="7030A0"/>
          <w:sz w:val="24"/>
          <w:u w:val="single"/>
        </w:rPr>
      </w:pPr>
      <w:r w:rsidRPr="00D606B7">
        <w:rPr>
          <w:rFonts w:ascii="Copperplate Gothic Bold" w:hAnsi="Copperplate Gothic Bold" w:cs="Times New Roman"/>
          <w:color w:val="7030A0"/>
          <w:sz w:val="24"/>
          <w:u w:val="single"/>
        </w:rPr>
        <w:t>Sedation Procedure</w:t>
      </w:r>
    </w:p>
    <w:p w:rsidR="00D606B7" w:rsidRDefault="00D606B7" w:rsidP="00D606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Secure cow in stanchion (physical restraint). </w:t>
      </w:r>
      <w:r>
        <w:rPr>
          <w:rFonts w:ascii="Times New Roman" w:hAnsi="Times New Roman" w:cs="Times New Roman"/>
          <w:sz w:val="24"/>
        </w:rPr>
        <w:t xml:space="preserve"> </w:t>
      </w:r>
    </w:p>
    <w:p w:rsidR="00D606B7" w:rsidRDefault="00D606B7" w:rsidP="00D606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Restrain cow using a halter</w:t>
      </w:r>
      <w:r>
        <w:rPr>
          <w:rFonts w:ascii="Times New Roman" w:hAnsi="Times New Roman" w:cs="Times New Roman"/>
          <w:sz w:val="24"/>
        </w:rPr>
        <w:t xml:space="preserve"> (physical restraint).</w:t>
      </w:r>
    </w:p>
    <w:p w:rsidR="00D606B7" w:rsidRDefault="00D606B7" w:rsidP="00D606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Pull up drugs in two separate syringes</w:t>
      </w:r>
      <w:r>
        <w:rPr>
          <w:rFonts w:ascii="Times New Roman" w:hAnsi="Times New Roman" w:cs="Times New Roman"/>
          <w:sz w:val="24"/>
        </w:rPr>
        <w:t xml:space="preserve"> (of 2% Xylazine and 10% Ketamine)</w:t>
      </w:r>
    </w:p>
    <w:p w:rsidR="00D606B7" w:rsidRDefault="00D606B7" w:rsidP="00D606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Swab the area intended for the injection with </w:t>
      </w:r>
      <w:r>
        <w:rPr>
          <w:rFonts w:ascii="Times New Roman" w:hAnsi="Times New Roman" w:cs="Times New Roman"/>
          <w:sz w:val="24"/>
        </w:rPr>
        <w:t xml:space="preserve">70 % isopropyl </w:t>
      </w:r>
      <w:r>
        <w:rPr>
          <w:rFonts w:ascii="Times New Roman" w:hAnsi="Times New Roman" w:cs="Times New Roman"/>
          <w:sz w:val="24"/>
        </w:rPr>
        <w:t>alcohol</w:t>
      </w:r>
    </w:p>
    <w:p w:rsidR="00D606B7" w:rsidRDefault="00D606B7" w:rsidP="00D606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Method</w:t>
      </w:r>
      <w:r>
        <w:rPr>
          <w:rFonts w:ascii="Times New Roman" w:hAnsi="Times New Roman" w:cs="Times New Roman"/>
          <w:sz w:val="24"/>
        </w:rPr>
        <w:t xml:space="preserve"> 1:</w:t>
      </w:r>
    </w:p>
    <w:p w:rsidR="00D606B7" w:rsidRDefault="00D606B7" w:rsidP="00D606B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Know the anatomical landmarks of neck muscle to give animal intramuscular injection as seen below:</w:t>
      </w:r>
    </w:p>
    <w:p w:rsidR="00D606B7" w:rsidRDefault="00D606B7" w:rsidP="00D606B7">
      <w:pPr>
        <w:pStyle w:val="ListParagraph"/>
        <w:ind w:left="1440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7A52D323" wp14:editId="6FA152D9">
            <wp:extent cx="5667375" cy="2600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4222" t="25493" r="20887" b="28620"/>
                    <a:stretch/>
                  </pic:blipFill>
                  <pic:spPr bwMode="auto">
                    <a:xfrm>
                      <a:off x="0" y="0"/>
                      <a:ext cx="5667375" cy="2600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06B7" w:rsidRDefault="00D606B7" w:rsidP="00D606B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Attach the syringe</w:t>
      </w:r>
      <w:r w:rsidR="003F765B">
        <w:rPr>
          <w:rFonts w:ascii="Times New Roman" w:hAnsi="Times New Roman" w:cs="Times New Roman"/>
          <w:sz w:val="24"/>
        </w:rPr>
        <w:t>.</w:t>
      </w:r>
    </w:p>
    <w:p w:rsidR="00D606B7" w:rsidRDefault="00D606B7" w:rsidP="00D606B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Aspirate the needle to ensure it’s not in any blood vessel</w:t>
      </w:r>
      <w:r w:rsidR="003F765B">
        <w:rPr>
          <w:rFonts w:ascii="Times New Roman" w:hAnsi="Times New Roman" w:cs="Times New Roman"/>
          <w:sz w:val="24"/>
        </w:rPr>
        <w:t>.</w:t>
      </w:r>
    </w:p>
    <w:p w:rsidR="00D606B7" w:rsidRDefault="00D606B7" w:rsidP="00D606B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Once no blood is seen deliver the drug</w:t>
      </w:r>
      <w:r w:rsidR="003F765B">
        <w:rPr>
          <w:rFonts w:ascii="Times New Roman" w:hAnsi="Times New Roman" w:cs="Times New Roman"/>
          <w:sz w:val="24"/>
        </w:rPr>
        <w:t xml:space="preserve"> mixture.</w:t>
      </w:r>
    </w:p>
    <w:p w:rsidR="00D606B7" w:rsidRDefault="00D606B7" w:rsidP="00D606B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Remove the needle and compress the injection site to ensure none of the drugs escapes</w:t>
      </w:r>
      <w:r w:rsidR="003F765B">
        <w:rPr>
          <w:rFonts w:ascii="Times New Roman" w:hAnsi="Times New Roman" w:cs="Times New Roman"/>
          <w:sz w:val="24"/>
        </w:rPr>
        <w:t>.</w:t>
      </w:r>
    </w:p>
    <w:p w:rsidR="00D606B7" w:rsidRDefault="00D606B7" w:rsidP="00D606B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Recap needle and dispose of it in the sharps container</w:t>
      </w:r>
      <w:r w:rsidR="003F765B">
        <w:rPr>
          <w:rFonts w:ascii="Times New Roman" w:hAnsi="Times New Roman" w:cs="Times New Roman"/>
          <w:sz w:val="24"/>
        </w:rPr>
        <w:t>.</w:t>
      </w:r>
    </w:p>
    <w:p w:rsidR="00D606B7" w:rsidRPr="00BD3B91" w:rsidRDefault="00D606B7" w:rsidP="00D606B7">
      <w:pPr>
        <w:pStyle w:val="ListParagraph"/>
        <w:numPr>
          <w:ilvl w:val="0"/>
          <w:numId w:val="5"/>
        </w:num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Observe reaction</w:t>
      </w:r>
    </w:p>
    <w:p w:rsidR="00D606B7" w:rsidRDefault="00D606B7" w:rsidP="00D606B7">
      <w:bookmarkStart w:id="0" w:name="_GoBack"/>
      <w:bookmarkEnd w:id="0"/>
    </w:p>
    <w:sectPr w:rsidR="00D606B7" w:rsidSect="00E573C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468.75pt;height:451.5pt" o:bullet="t">
        <v:imagedata r:id="rId1" o:title="th[1]"/>
      </v:shape>
    </w:pict>
  </w:numPicBullet>
  <w:abstractNum w:abstractNumId="0" w15:restartNumberingAfterBreak="0">
    <w:nsid w:val="0B1018FC"/>
    <w:multiLevelType w:val="hybridMultilevel"/>
    <w:tmpl w:val="73D64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5509D"/>
    <w:multiLevelType w:val="hybridMultilevel"/>
    <w:tmpl w:val="D95AFA4A"/>
    <w:lvl w:ilvl="0" w:tplc="6CC8AF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828B8"/>
    <w:multiLevelType w:val="hybridMultilevel"/>
    <w:tmpl w:val="C2060320"/>
    <w:lvl w:ilvl="0" w:tplc="0FEAC2C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B6ECC"/>
    <w:multiLevelType w:val="hybridMultilevel"/>
    <w:tmpl w:val="23B89B08"/>
    <w:lvl w:ilvl="0" w:tplc="1C4E22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000A7"/>
    <w:multiLevelType w:val="hybridMultilevel"/>
    <w:tmpl w:val="FA36857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6B7"/>
    <w:rsid w:val="000B719E"/>
    <w:rsid w:val="003F765B"/>
    <w:rsid w:val="00D606B7"/>
    <w:rsid w:val="00E5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9D813"/>
  <w15:chartTrackingRefBased/>
  <w15:docId w15:val="{BA6FE4F3-4F79-44E9-B956-63683AD5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before="24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6B7"/>
    <w:pPr>
      <w:spacing w:before="0" w:after="160"/>
      <w:ind w:left="720"/>
      <w:contextualSpacing/>
      <w:jc w:val="left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Maharaj</dc:creator>
  <cp:keywords/>
  <dc:description/>
  <cp:lastModifiedBy>Krystal Maharaj</cp:lastModifiedBy>
  <cp:revision>1</cp:revision>
  <dcterms:created xsi:type="dcterms:W3CDTF">2018-09-22T17:38:00Z</dcterms:created>
  <dcterms:modified xsi:type="dcterms:W3CDTF">2018-09-22T17:53:00Z</dcterms:modified>
</cp:coreProperties>
</file>