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56B" w:rsidRPr="005D156B" w:rsidRDefault="005D156B" w:rsidP="005D156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7030A0"/>
          <w:sz w:val="32"/>
          <w:szCs w:val="32"/>
          <w:lang w:eastAsia="en-TT"/>
        </w:rPr>
      </w:pPr>
      <w:r>
        <w:rPr>
          <w:rFonts w:eastAsia="Times New Roman" w:cstheme="minorHAnsi"/>
          <w:b/>
          <w:color w:val="7030A0"/>
          <w:sz w:val="32"/>
          <w:szCs w:val="32"/>
          <w:lang w:eastAsia="en-TT"/>
        </w:rPr>
        <w:t>Distal Forelimb Vasculature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b/>
          <w:color w:val="FF0000"/>
          <w:sz w:val="24"/>
          <w:szCs w:val="24"/>
          <w:lang w:eastAsia="en-TT"/>
        </w:rPr>
      </w:pPr>
      <w:r w:rsidRPr="005D156B">
        <w:rPr>
          <w:rFonts w:eastAsia="Times New Roman" w:cstheme="minorHAnsi"/>
          <w:b/>
          <w:color w:val="FF0000"/>
          <w:sz w:val="24"/>
          <w:szCs w:val="24"/>
          <w:lang w:eastAsia="en-TT"/>
        </w:rPr>
        <w:t>Arteries</w:t>
      </w:r>
      <w:r>
        <w:rPr>
          <w:rFonts w:eastAsia="Times New Roman" w:cstheme="minorHAnsi"/>
          <w:b/>
          <w:color w:val="FF0000"/>
          <w:sz w:val="24"/>
          <w:szCs w:val="24"/>
          <w:lang w:eastAsia="en-TT"/>
        </w:rPr>
        <w:t>:</w:t>
      </w:r>
      <w:bookmarkStart w:id="0" w:name="_GoBack"/>
      <w:bookmarkEnd w:id="0"/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The arterial supply to the digit and fetlock of the thoracic limb comes mainly from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median palmar</w:t>
      </w:r>
      <w:r w:rsidRPr="005D156B">
        <w:rPr>
          <w:rFonts w:eastAsia="Times New Roman" w:cstheme="minorHAnsi"/>
          <w:b/>
          <w:bCs/>
          <w:sz w:val="24"/>
          <w:szCs w:val="24"/>
          <w:lang w:eastAsia="en-TT"/>
        </w:rPr>
        <w:t xml:space="preserve"> 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artery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.</w:t>
      </w:r>
      <w:r w:rsidRPr="005D156B">
        <w:rPr>
          <w:rFonts w:eastAsia="Times New Roman" w:cstheme="minorHAnsi"/>
          <w:sz w:val="24"/>
          <w:szCs w:val="24"/>
          <w:lang w:eastAsia="en-TT"/>
        </w:rPr>
        <w:t xml:space="preserve"> The median palmar artery divides in the distal fourth of the </w:t>
      </w:r>
      <w:hyperlink r:id="rId4" w:anchor="Metacarpals_and_Metatarsals" w:tooltip="Limb Bones and Cartila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metacarpus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between the</w:t>
      </w:r>
      <w:r>
        <w:rPr>
          <w:rFonts w:eastAsia="Times New Roman" w:cstheme="minorHAnsi"/>
          <w:sz w:val="24"/>
          <w:szCs w:val="24"/>
          <w:lang w:eastAsia="en-TT"/>
        </w:rPr>
        <w:t xml:space="preserve"> </w:t>
      </w:r>
      <w:hyperlink r:id="rId5" w:anchor="Flexors" w:tooltip="Tendon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superficial and deep digital flexor tendons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and the </w:t>
      </w:r>
      <w:hyperlink r:id="rId6" w:anchor="Flexors" w:tooltip="Tendon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suspensory ligament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, to become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medial and lateral digital arteries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 xml:space="preserve">. </w:t>
      </w:r>
      <w:r w:rsidRPr="005D156B">
        <w:rPr>
          <w:rFonts w:eastAsia="Times New Roman" w:cstheme="minorHAnsi"/>
          <w:sz w:val="24"/>
          <w:szCs w:val="24"/>
          <w:lang w:eastAsia="en-TT"/>
        </w:rPr>
        <w:t>Part of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deep palmar arch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anastamoses with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lateral digital artery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to form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superficial palmar arch</w:t>
      </w:r>
      <w:r w:rsidRPr="005D156B">
        <w:rPr>
          <w:rFonts w:eastAsia="Times New Roman" w:cstheme="minorHAnsi"/>
          <w:sz w:val="24"/>
          <w:szCs w:val="24"/>
          <w:lang w:eastAsia="en-TT"/>
        </w:rPr>
        <w:t>, which supplies the </w:t>
      </w:r>
      <w:hyperlink r:id="rId7" w:anchor="Metacarpophalangeal_.28Fetlock.29_Joint" w:tooltip="Joints and Ligament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fetlock joint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.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The digital arteries run superficially in the proximal </w:t>
      </w:r>
      <w:hyperlink r:id="rId8" w:anchor="Metacarpophalangeal_.28Fetlock.29_Joint" w:tooltip="Joints and Ligament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fetlock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region, emerging palmar to their satellite vein and between the palmar digital nerve and its dorsal branch. The medial and lateral digital arteries run distally over the </w:t>
      </w:r>
      <w:hyperlink r:id="rId9" w:anchor="Metacarpophalangeal_.28Fetlock.29_Joint" w:tooltip="Joints and Ligament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fetlock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and each branches to supply the </w:t>
      </w:r>
      <w:hyperlink r:id="rId10" w:anchor="Metacarpophalangeal_.28Fetlock.29_Joint" w:tooltip="Joints and Ligament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fetlock joint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, </w:t>
      </w:r>
      <w:hyperlink r:id="rId11" w:anchor="Extensors" w:tooltip="Tendon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digital extensor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and </w:t>
      </w:r>
      <w:hyperlink r:id="rId12" w:anchor="Flexors" w:tooltip="Tendon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flexor tendons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, digital sheath, ligaments fascia and skin.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short artery of the proximal phalanx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arises from the medial and lateral digital arteries, immediately dividing into dorsal and palmar branches to form a circle around the middle of the </w:t>
      </w:r>
      <w:hyperlink r:id="rId13" w:anchor="Proximal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proximal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. This supplies the </w:t>
      </w:r>
      <w:hyperlink r:id="rId14" w:anchor="Proximal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proximal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and surrounding structures.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palmar branch of the short artery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runs between the </w:t>
      </w:r>
      <w:hyperlink r:id="rId15" w:anchor="Proximal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proximal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and the </w:t>
      </w:r>
      <w:hyperlink r:id="rId16" w:anchor="Flexors" w:tooltip="Tendon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digital flexor tendons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to join the contralateral vessel between the sesamoidean ligaments.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dorsal branch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joins the contralateral vessel deep to the </w:t>
      </w:r>
      <w:hyperlink r:id="rId17" w:anchor="Extensors" w:tooltip="Tendon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common digital extensor tendon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.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In the region of the </w:t>
      </w:r>
      <w:hyperlink r:id="rId18" w:anchor="Proximal_Interphalangeal_.28Pastern.29_Joint" w:tooltip="Joints and Ligament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proximal interphalangeal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(pastern) joint,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bulbar artery (artery of the digital cushion)</w:t>
      </w:r>
      <w:r w:rsidRPr="005D156B">
        <w:rPr>
          <w:rFonts w:eastAsia="Times New Roman" w:cstheme="minorHAnsi"/>
          <w:sz w:val="24"/>
          <w:szCs w:val="24"/>
          <w:lang w:eastAsia="en-TT"/>
        </w:rPr>
        <w:t> arises from each digital artery. This artery branches to supply the </w:t>
      </w:r>
      <w:hyperlink r:id="rId19" w:anchor="Frog" w:tooltip="Hoof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frog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, </w:t>
      </w:r>
      <w:hyperlink r:id="rId20" w:anchor="Digital_Cusion" w:tooltip="Hoof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digital cushion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, palmar part of the cuneate corium, laminar corium of the heel and bar and palmar parts of the perioplic and coronary corium.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coronal artery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arises from the digital artery or the bulbar artery to supply the heel and perioplic corium. The coronal artery then anastamoses with branches from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dorsal artery of the middle phalanx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 xml:space="preserve">. </w:t>
      </w:r>
      <w:r w:rsidRPr="005D156B">
        <w:rPr>
          <w:rFonts w:eastAsia="Times New Roman" w:cstheme="minorHAnsi"/>
          <w:sz w:val="24"/>
          <w:szCs w:val="24"/>
          <w:lang w:eastAsia="en-TT"/>
        </w:rPr>
        <w:t>The dorsal artery of the middle phalanx arises from each digital artery in the mid-region of the </w:t>
      </w:r>
      <w:hyperlink r:id="rId21" w:anchor="Middle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middle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, forming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coronary arterial circle</w:t>
      </w:r>
      <w:r w:rsidRPr="005D156B">
        <w:rPr>
          <w:rFonts w:eastAsia="Times New Roman" w:cstheme="minorHAnsi"/>
          <w:sz w:val="24"/>
          <w:szCs w:val="24"/>
          <w:lang w:eastAsia="en-TT"/>
        </w:rPr>
        <w:t>; as the palmar and dorsal branches anastamose to form a complete arterial circle around the </w:t>
      </w:r>
      <w:hyperlink r:id="rId22" w:anchor="Middle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middle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. This coronary arterial circle supplies the </w:t>
      </w:r>
      <w:hyperlink r:id="rId23" w:anchor="Distal_Interphalangeal_.28Coffin.29_Joint" w:tooltip="Joints and Ligament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distal interphalangeal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(coffin) joint, </w:t>
      </w:r>
      <w:hyperlink r:id="rId24" w:anchor="Extensors" w:tooltip="Tendon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common digital extensor tendon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, perioplic and coronary corium, fascia and skin.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Branches from the conjoined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palmar branches of the middle phalanx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anastamose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 xml:space="preserve"> </w:t>
      </w:r>
      <w:r w:rsidRPr="005D156B">
        <w:rPr>
          <w:rFonts w:eastAsia="Times New Roman" w:cstheme="minorHAnsi"/>
          <w:sz w:val="24"/>
          <w:szCs w:val="24"/>
          <w:lang w:eastAsia="en-TT"/>
        </w:rPr>
        <w:t>to form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navicular plexus</w:t>
      </w:r>
      <w:r w:rsidRPr="005D156B">
        <w:rPr>
          <w:rFonts w:eastAsia="Times New Roman" w:cstheme="minorHAnsi"/>
          <w:sz w:val="24"/>
          <w:szCs w:val="24"/>
          <w:lang w:eastAsia="en-TT"/>
        </w:rPr>
        <w:t>, providing several small arteries to foramina along the proximal border of the </w:t>
      </w:r>
      <w:hyperlink r:id="rId25" w:anchor="Distal_Sesamoid_.28Navicular.29_Bone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distal sesamoid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(navicular) bone. This plexus provides approximately one third of the total blood supply to the </w:t>
      </w:r>
      <w:hyperlink r:id="rId26" w:anchor="Distal_Sesamoid_.28Navicular.29_Bone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navicular bone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.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At the level of the palmar process of the </w:t>
      </w:r>
      <w:hyperlink r:id="rId27" w:anchor="Distal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distal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,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digital artery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forms a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dorsal branch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of the distal phalanx, then continues distally to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terminal arch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 xml:space="preserve">. </w:t>
      </w:r>
      <w:r w:rsidRPr="005D156B">
        <w:rPr>
          <w:rFonts w:eastAsia="Times New Roman" w:cstheme="minorHAnsi"/>
          <w:sz w:val="24"/>
          <w:szCs w:val="24"/>
          <w:lang w:eastAsia="en-TT"/>
        </w:rPr>
        <w:t>The dorsal branch gives off a small artery to supply the </w:t>
      </w:r>
      <w:hyperlink r:id="rId28" w:anchor="Digital_Cusion" w:tooltip="Hoof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digital cushion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and corium of the </w:t>
      </w:r>
      <w:hyperlink r:id="rId29" w:anchor="Frog" w:tooltip="Hoof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frog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, before it passes through a foramen in the palmar process of the </w:t>
      </w:r>
      <w:hyperlink r:id="rId30" w:anchor="Distal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distal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. It then bifurcates on the dorsal surface of the </w:t>
      </w:r>
      <w:hyperlink r:id="rId31" w:anchor="Distal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distal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to form branches that supply the corium of the heels and quarters, laminar corium of the toe, and eventually joining branches of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coronal artery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and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marginal artery of the sole</w:t>
      </w:r>
      <w:r w:rsidRPr="005D156B">
        <w:rPr>
          <w:rFonts w:eastAsia="Times New Roman" w:cstheme="minorHAnsi"/>
          <w:sz w:val="24"/>
          <w:szCs w:val="24"/>
          <w:lang w:eastAsia="en-TT"/>
        </w:rPr>
        <w:t>. The termination of the dorsal branch of the distal phalanx joins with a vessel that comes from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terminal arch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in the solar canal. It then branches into several small arteries which enter the distal border of the </w:t>
      </w:r>
      <w:hyperlink r:id="rId32" w:anchor="Distal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distal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.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medial and lateral digital arteries</w:t>
      </w:r>
      <w:r w:rsidRPr="005D156B">
        <w:rPr>
          <w:rFonts w:eastAsia="Times New Roman" w:cstheme="minorHAnsi"/>
          <w:sz w:val="24"/>
          <w:szCs w:val="24"/>
          <w:lang w:eastAsia="en-TT"/>
        </w:rPr>
        <w:t> run in the solar groove of the </w:t>
      </w:r>
      <w:hyperlink r:id="rId33" w:anchor="Distal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distal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. Each gives off branches to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navicular plexus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in the distal sesamoidean (impar) ligament. The navicular plexus gives rise to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distal navicular arteries</w:t>
      </w:r>
      <w:r w:rsidRPr="005D156B">
        <w:rPr>
          <w:rFonts w:eastAsia="Times New Roman" w:cstheme="minorHAnsi"/>
          <w:sz w:val="24"/>
          <w:szCs w:val="24"/>
          <w:lang w:eastAsia="en-TT"/>
        </w:rPr>
        <w:t>, which enter the </w:t>
      </w:r>
      <w:hyperlink r:id="rId34" w:anchor="Distal_Sesamoid_.28Navicular.29_Bone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distal sesamoid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(navicular) bone at the distal border and anastamose within the foraminae of the bone. These distal navicular arteries supply the distal two thirds of the </w:t>
      </w:r>
      <w:hyperlink r:id="rId35" w:anchor="Distal_Sesamoid_.28Navicular.29_Bone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navicular bone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.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medial and lateral digital arteries</w:t>
      </w:r>
      <w:r w:rsidRPr="005D156B">
        <w:rPr>
          <w:rFonts w:eastAsia="Times New Roman" w:cstheme="minorHAnsi"/>
          <w:sz w:val="24"/>
          <w:szCs w:val="24"/>
          <w:lang w:eastAsia="en-TT"/>
        </w:rPr>
        <w:t> enter the solar foramen and form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terminal arch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within the solar canal of the </w:t>
      </w:r>
      <w:hyperlink r:id="rId36" w:anchor="Distal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distal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 xml:space="preserve">. Branches from the terminal arch run through foraminae on the parietal surface </w:t>
      </w:r>
      <w:r w:rsidRPr="005D156B">
        <w:rPr>
          <w:rFonts w:eastAsia="Times New Roman" w:cstheme="minorHAnsi"/>
          <w:sz w:val="24"/>
          <w:szCs w:val="24"/>
          <w:lang w:eastAsia="en-TT"/>
        </w:rPr>
        <w:lastRenderedPageBreak/>
        <w:t>of the </w:t>
      </w:r>
      <w:hyperlink r:id="rId37" w:anchor="Distal_Phalanx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distal phalanx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to supply the laminar corium. Several of these branches emerge near the solar border and anastamose to form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marginal artery of the sole</w:t>
      </w:r>
      <w:r w:rsidRPr="005D156B">
        <w:rPr>
          <w:rFonts w:eastAsia="Times New Roman" w:cstheme="minorHAnsi"/>
          <w:sz w:val="24"/>
          <w:szCs w:val="24"/>
          <w:lang w:eastAsia="en-TT"/>
        </w:rPr>
        <w:t>. This supplies the solar and cuneate corium.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Veins: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color w:val="CC0099"/>
          <w:sz w:val="24"/>
          <w:szCs w:val="24"/>
          <w:lang w:eastAsia="en-TT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Venous drainage from the laminar corium is via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parietal veins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from the laminar circulation to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parietal venous plexus</w:t>
      </w:r>
      <w:r w:rsidRPr="005D156B">
        <w:rPr>
          <w:rFonts w:eastAsia="Times New Roman" w:cstheme="minorHAnsi"/>
          <w:sz w:val="24"/>
          <w:szCs w:val="24"/>
          <w:lang w:eastAsia="en-TT"/>
        </w:rPr>
        <w:t> and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coronary venous plexus</w:t>
      </w:r>
      <w:r w:rsidRPr="005D156B">
        <w:rPr>
          <w:rFonts w:eastAsia="Times New Roman" w:cstheme="minorHAnsi"/>
          <w:sz w:val="24"/>
          <w:szCs w:val="24"/>
          <w:lang w:eastAsia="en-TT"/>
        </w:rPr>
        <w:t>. The coronary venous plexus also receives veins from the perioplic and coronary corium. Veins from the solar and cuneate corium drain into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solar venous plexus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.</w:t>
      </w:r>
    </w:p>
    <w:p w:rsidR="005D156B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Veins in the solar canal anastamose at the level of the </w:t>
      </w:r>
      <w:hyperlink r:id="rId38" w:anchor="Distal_Sesamoid_.28Navicular.29_Bone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distal sesamoid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 (navicular) bone, forming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medial and lateral terminal veins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 xml:space="preserve">. </w:t>
      </w:r>
      <w:r w:rsidRPr="005D156B">
        <w:rPr>
          <w:rFonts w:eastAsia="Times New Roman" w:cstheme="minorHAnsi"/>
          <w:sz w:val="24"/>
          <w:szCs w:val="24"/>
          <w:lang w:eastAsia="en-TT"/>
        </w:rPr>
        <w:t>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medial and lateral terminal veins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join branches of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inner venous plexus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to form the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digital vein</w:t>
      </w:r>
      <w:r w:rsidRPr="005D156B">
        <w:rPr>
          <w:rFonts w:eastAsia="Times New Roman" w:cstheme="minorHAnsi"/>
          <w:sz w:val="24"/>
          <w:szCs w:val="24"/>
          <w:lang w:eastAsia="en-TT"/>
        </w:rPr>
        <w:t>. This digital vein receives venous drainage from the </w:t>
      </w:r>
      <w:hyperlink r:id="rId39" w:anchor="Distal_Sesamoid_.28Navicular.29_Bone" w:tooltip="Phalanges - Horse Anatomy" w:history="1">
        <w:r w:rsidRPr="005D156B">
          <w:rPr>
            <w:rFonts w:eastAsia="Times New Roman" w:cstheme="minorHAnsi"/>
            <w:sz w:val="24"/>
            <w:szCs w:val="24"/>
            <w:lang w:eastAsia="en-TT"/>
          </w:rPr>
          <w:t>navicular bone</w:t>
        </w:r>
      </w:hyperlink>
      <w:r w:rsidRPr="005D156B">
        <w:rPr>
          <w:rFonts w:eastAsia="Times New Roman" w:cstheme="minorHAnsi"/>
          <w:sz w:val="24"/>
          <w:szCs w:val="24"/>
          <w:lang w:eastAsia="en-TT"/>
        </w:rPr>
        <w:t>,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coronary vein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(coronary region),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inner venous plexus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and </w:t>
      </w:r>
      <w:r w:rsidRPr="005D156B">
        <w:rPr>
          <w:rFonts w:eastAsia="Times New Roman" w:cstheme="minorHAnsi"/>
          <w:b/>
          <w:bCs/>
          <w:color w:val="CC0099"/>
          <w:sz w:val="24"/>
          <w:szCs w:val="24"/>
          <w:lang w:eastAsia="en-TT"/>
        </w:rPr>
        <w:t>bulbar vein</w:t>
      </w:r>
      <w:r w:rsidRPr="005D156B">
        <w:rPr>
          <w:rFonts w:eastAsia="Times New Roman" w:cstheme="minorHAnsi"/>
          <w:color w:val="CC0099"/>
          <w:sz w:val="24"/>
          <w:szCs w:val="24"/>
          <w:lang w:eastAsia="en-TT"/>
        </w:rPr>
        <w:t> </w:t>
      </w:r>
      <w:r w:rsidRPr="005D156B">
        <w:rPr>
          <w:rFonts w:eastAsia="Times New Roman" w:cstheme="minorHAnsi"/>
          <w:sz w:val="24"/>
          <w:szCs w:val="24"/>
          <w:lang w:eastAsia="en-TT"/>
        </w:rPr>
        <w:t>(heel).</w:t>
      </w:r>
    </w:p>
    <w:p w:rsidR="000B719E" w:rsidRPr="005D156B" w:rsidRDefault="005D156B" w:rsidP="005D156B">
      <w:pPr>
        <w:shd w:val="clear" w:color="auto" w:fill="FFFFFF"/>
        <w:spacing w:before="120" w:after="120" w:line="240" w:lineRule="auto"/>
        <w:jc w:val="left"/>
        <w:rPr>
          <w:rFonts w:cstheme="minorHAnsi"/>
          <w:sz w:val="24"/>
          <w:szCs w:val="24"/>
        </w:rPr>
      </w:pPr>
      <w:r w:rsidRPr="005D156B">
        <w:rPr>
          <w:rFonts w:eastAsia="Times New Roman" w:cstheme="minorHAnsi"/>
          <w:sz w:val="24"/>
          <w:szCs w:val="24"/>
          <w:lang w:eastAsia="en-TT"/>
        </w:rPr>
        <w:t>Most of the venous drainage from the equine foot is via veins on the palmar aspect, which generally lack valves. Some small branches of the coronary, sub</w:t>
      </w:r>
      <w:r>
        <w:rPr>
          <w:rFonts w:eastAsia="Times New Roman" w:cstheme="minorHAnsi"/>
          <w:sz w:val="24"/>
          <w:szCs w:val="24"/>
          <w:lang w:eastAsia="en-TT"/>
        </w:rPr>
        <w:t>-</w:t>
      </w:r>
      <w:r w:rsidRPr="005D156B">
        <w:rPr>
          <w:rFonts w:eastAsia="Times New Roman" w:cstheme="minorHAnsi"/>
          <w:sz w:val="24"/>
          <w:szCs w:val="24"/>
          <w:lang w:eastAsia="en-TT"/>
        </w:rPr>
        <w:t>coronary and bulbar veins have valves. This means that blood flow from the foot can take different routes and that weightbearing is essential for blood to flow proximally.</w:t>
      </w:r>
    </w:p>
    <w:sectPr w:rsidR="000B719E" w:rsidRPr="005D156B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6B"/>
    <w:rsid w:val="000B719E"/>
    <w:rsid w:val="005D156B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EF4B"/>
  <w15:chartTrackingRefBased/>
  <w15:docId w15:val="{CE4A8F13-3384-4AD0-9A69-0D04917D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D156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D156B"/>
    <w:rPr>
      <w:rFonts w:ascii="Times New Roman" w:eastAsia="Times New Roman" w:hAnsi="Times New Roman" w:cs="Times New Roman"/>
      <w:b/>
      <w:bCs/>
      <w:sz w:val="24"/>
      <w:szCs w:val="24"/>
      <w:lang w:eastAsia="en-TT"/>
    </w:rPr>
  </w:style>
  <w:style w:type="character" w:customStyle="1" w:styleId="mw-headline">
    <w:name w:val="mw-headline"/>
    <w:basedOn w:val="DefaultParagraphFont"/>
    <w:rsid w:val="005D156B"/>
  </w:style>
  <w:style w:type="paragraph" w:styleId="NormalWeb">
    <w:name w:val="Normal (Web)"/>
    <w:basedOn w:val="Normal"/>
    <w:uiPriority w:val="99"/>
    <w:semiHidden/>
    <w:unhideWhenUsed/>
    <w:rsid w:val="005D15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styleId="Hyperlink">
    <w:name w:val="Hyperlink"/>
    <w:basedOn w:val="DefaultParagraphFont"/>
    <w:uiPriority w:val="99"/>
    <w:semiHidden/>
    <w:unhideWhenUsed/>
    <w:rsid w:val="005D1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vet.net/Joints_and_Ligaments_-_Horse_Anatomy" TargetMode="External"/><Relationship Id="rId13" Type="http://schemas.openxmlformats.org/officeDocument/2006/relationships/hyperlink" Target="https://en.wikivet.net/Phalanges_-_Horse_Anatomy" TargetMode="External"/><Relationship Id="rId18" Type="http://schemas.openxmlformats.org/officeDocument/2006/relationships/hyperlink" Target="https://en.wikivet.net/Joints_and_Ligaments_-_Horse_Anatomy" TargetMode="External"/><Relationship Id="rId26" Type="http://schemas.openxmlformats.org/officeDocument/2006/relationships/hyperlink" Target="https://en.wikivet.net/Phalanges_-_Horse_Anatomy" TargetMode="External"/><Relationship Id="rId39" Type="http://schemas.openxmlformats.org/officeDocument/2006/relationships/hyperlink" Target="https://en.wikivet.net/Phalanges_-_Horse_Anatom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vet.net/Phalanges_-_Horse_Anatomy" TargetMode="External"/><Relationship Id="rId34" Type="http://schemas.openxmlformats.org/officeDocument/2006/relationships/hyperlink" Target="https://en.wikivet.net/Phalanges_-_Horse_Anatomy" TargetMode="External"/><Relationship Id="rId7" Type="http://schemas.openxmlformats.org/officeDocument/2006/relationships/hyperlink" Target="https://en.wikivet.net/Joints_and_Ligaments_-_Horse_Anatomy" TargetMode="External"/><Relationship Id="rId12" Type="http://schemas.openxmlformats.org/officeDocument/2006/relationships/hyperlink" Target="https://en.wikivet.net/Tendons_-_Horse_Anatomy" TargetMode="External"/><Relationship Id="rId17" Type="http://schemas.openxmlformats.org/officeDocument/2006/relationships/hyperlink" Target="https://en.wikivet.net/Tendons_-_Horse_Anatomy" TargetMode="External"/><Relationship Id="rId25" Type="http://schemas.openxmlformats.org/officeDocument/2006/relationships/hyperlink" Target="https://en.wikivet.net/Phalanges_-_Horse_Anatomy" TargetMode="External"/><Relationship Id="rId33" Type="http://schemas.openxmlformats.org/officeDocument/2006/relationships/hyperlink" Target="https://en.wikivet.net/Phalanges_-_Horse_Anatomy" TargetMode="External"/><Relationship Id="rId38" Type="http://schemas.openxmlformats.org/officeDocument/2006/relationships/hyperlink" Target="https://en.wikivet.net/Phalanges_-_Horse_Anatom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vet.net/Tendons_-_Horse_Anatomy" TargetMode="External"/><Relationship Id="rId20" Type="http://schemas.openxmlformats.org/officeDocument/2006/relationships/hyperlink" Target="https://en.wikivet.net/Hoof_-_Horse_Anatomy" TargetMode="External"/><Relationship Id="rId29" Type="http://schemas.openxmlformats.org/officeDocument/2006/relationships/hyperlink" Target="https://en.wikivet.net/Hoof_-_Horse_Anatomy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vet.net/Tendons_-_Horse_Anatomy" TargetMode="External"/><Relationship Id="rId11" Type="http://schemas.openxmlformats.org/officeDocument/2006/relationships/hyperlink" Target="https://en.wikivet.net/Tendons_-_Horse_Anatomy" TargetMode="External"/><Relationship Id="rId24" Type="http://schemas.openxmlformats.org/officeDocument/2006/relationships/hyperlink" Target="https://en.wikivet.net/Tendons_-_Horse_Anatomy" TargetMode="External"/><Relationship Id="rId32" Type="http://schemas.openxmlformats.org/officeDocument/2006/relationships/hyperlink" Target="https://en.wikivet.net/Phalanges_-_Horse_Anatomy" TargetMode="External"/><Relationship Id="rId37" Type="http://schemas.openxmlformats.org/officeDocument/2006/relationships/hyperlink" Target="https://en.wikivet.net/Phalanges_-_Horse_Anatomy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en.wikivet.net/Tendons_-_Horse_Anatomy" TargetMode="External"/><Relationship Id="rId15" Type="http://schemas.openxmlformats.org/officeDocument/2006/relationships/hyperlink" Target="https://en.wikivet.net/Phalanges_-_Horse_Anatomy" TargetMode="External"/><Relationship Id="rId23" Type="http://schemas.openxmlformats.org/officeDocument/2006/relationships/hyperlink" Target="https://en.wikivet.net/Joints_and_Ligaments_-_Horse_Anatomy" TargetMode="External"/><Relationship Id="rId28" Type="http://schemas.openxmlformats.org/officeDocument/2006/relationships/hyperlink" Target="https://en.wikivet.net/Hoof_-_Horse_Anatomy" TargetMode="External"/><Relationship Id="rId36" Type="http://schemas.openxmlformats.org/officeDocument/2006/relationships/hyperlink" Target="https://en.wikivet.net/Phalanges_-_Horse_Anatomy" TargetMode="External"/><Relationship Id="rId10" Type="http://schemas.openxmlformats.org/officeDocument/2006/relationships/hyperlink" Target="https://en.wikivet.net/Joints_and_Ligaments_-_Horse_Anatomy" TargetMode="External"/><Relationship Id="rId19" Type="http://schemas.openxmlformats.org/officeDocument/2006/relationships/hyperlink" Target="https://en.wikivet.net/Hoof_-_Horse_Anatomy" TargetMode="External"/><Relationship Id="rId31" Type="http://schemas.openxmlformats.org/officeDocument/2006/relationships/hyperlink" Target="https://en.wikivet.net/Phalanges_-_Horse_Anatomy" TargetMode="External"/><Relationship Id="rId4" Type="http://schemas.openxmlformats.org/officeDocument/2006/relationships/hyperlink" Target="https://en.wikivet.net/Limb_Bones_and_Cartilages_-_Horse_Anatomy" TargetMode="External"/><Relationship Id="rId9" Type="http://schemas.openxmlformats.org/officeDocument/2006/relationships/hyperlink" Target="https://en.wikivet.net/Joints_and_Ligaments_-_Horse_Anatomy" TargetMode="External"/><Relationship Id="rId14" Type="http://schemas.openxmlformats.org/officeDocument/2006/relationships/hyperlink" Target="https://en.wikivet.net/Phalanges_-_Horse_Anatomy" TargetMode="External"/><Relationship Id="rId22" Type="http://schemas.openxmlformats.org/officeDocument/2006/relationships/hyperlink" Target="https://en.wikivet.net/Phalanges_-_Horse_Anatomy" TargetMode="External"/><Relationship Id="rId27" Type="http://schemas.openxmlformats.org/officeDocument/2006/relationships/hyperlink" Target="https://en.wikivet.net/Phalanges_-_Horse_Anatomy" TargetMode="External"/><Relationship Id="rId30" Type="http://schemas.openxmlformats.org/officeDocument/2006/relationships/hyperlink" Target="https://en.wikivet.net/Phalanges_-_Horse_Anatomy" TargetMode="External"/><Relationship Id="rId35" Type="http://schemas.openxmlformats.org/officeDocument/2006/relationships/hyperlink" Target="https://en.wikivet.net/Phalanges_-_Horse_Anat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2</cp:revision>
  <dcterms:created xsi:type="dcterms:W3CDTF">2018-09-14T22:36:00Z</dcterms:created>
  <dcterms:modified xsi:type="dcterms:W3CDTF">2018-09-14T22:43:00Z</dcterms:modified>
</cp:coreProperties>
</file>