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D4AC" w14:textId="594416A7" w:rsidR="27AEE02C" w:rsidRDefault="27AEE02C" w:rsidP="27AEE02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27AEE02C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27AEE02C">
        <w:rPr>
          <w:rFonts w:ascii="Times New Roman" w:eastAsia="Times New Roman" w:hAnsi="Times New Roman" w:cs="Times New Roman"/>
        </w:rPr>
        <w:t>Used in the evacuation of fluid from the digestive tract of animals, e.g. extraction of ruminal fluid for analysis, and in extreme clinical issues, e.g. colic in horses</w:t>
      </w:r>
    </w:p>
    <w:p w14:paraId="592E0328" w14:textId="2D9DDEAB" w:rsidR="27AEE02C" w:rsidRDefault="27AEE02C" w:rsidP="27AEE02C">
      <w:pPr>
        <w:rPr>
          <w:rFonts w:ascii="Times New Roman" w:eastAsia="Times New Roman" w:hAnsi="Times New Roman" w:cs="Times New Roman"/>
        </w:rPr>
      </w:pPr>
      <w:r w:rsidRPr="27AEE02C">
        <w:rPr>
          <w:rFonts w:ascii="Times New Roman" w:eastAsia="Times New Roman" w:hAnsi="Times New Roman" w:cs="Times New Roman"/>
          <w:b/>
          <w:bCs/>
        </w:rPr>
        <w:t xml:space="preserve">Directions for Use: </w:t>
      </w:r>
    </w:p>
    <w:p w14:paraId="597D71D9" w14:textId="1CF13D50" w:rsidR="27AEE02C" w:rsidRDefault="27AEE02C" w:rsidP="27AEE02C">
      <w:pPr>
        <w:rPr>
          <w:rFonts w:ascii="Times New Roman" w:eastAsia="Times New Roman" w:hAnsi="Times New Roman" w:cs="Times New Roman"/>
        </w:rPr>
      </w:pPr>
      <w:r w:rsidRPr="27AEE02C">
        <w:rPr>
          <w:rFonts w:ascii="Times New Roman" w:eastAsia="Times New Roman" w:hAnsi="Times New Roman" w:cs="Times New Roman"/>
        </w:rPr>
        <w:t>Can be passed:</w:t>
      </w:r>
    </w:p>
    <w:p w14:paraId="0E17C0A8" w14:textId="1BBD0007" w:rsidR="27AEE02C" w:rsidRDefault="27AEE02C" w:rsidP="27AEE02C">
      <w:pPr>
        <w:rPr>
          <w:rFonts w:ascii="Times New Roman" w:eastAsia="Times New Roman" w:hAnsi="Times New Roman" w:cs="Times New Roman"/>
        </w:rPr>
      </w:pPr>
      <w:r w:rsidRPr="27AEE02C">
        <w:rPr>
          <w:rFonts w:ascii="Times New Roman" w:eastAsia="Times New Roman" w:hAnsi="Times New Roman" w:cs="Times New Roman"/>
        </w:rPr>
        <w:t>Nasally- Tube is lubricated and directed into ventral nasal passage, to the pharynx then passed into the oesophagus</w:t>
      </w:r>
    </w:p>
    <w:p w14:paraId="4306A3FB" w14:textId="5BEC3C30" w:rsidR="27AEE02C" w:rsidRDefault="27AEE02C" w:rsidP="27AEE02C">
      <w:pPr>
        <w:rPr>
          <w:rFonts w:ascii="Times New Roman" w:eastAsia="Times New Roman" w:hAnsi="Times New Roman" w:cs="Times New Roman"/>
        </w:rPr>
      </w:pPr>
      <w:r w:rsidRPr="27AEE02C">
        <w:rPr>
          <w:rFonts w:ascii="Times New Roman" w:eastAsia="Times New Roman" w:hAnsi="Times New Roman" w:cs="Times New Roman"/>
        </w:rPr>
        <w:t>Orally- Tube is passed gently yet firmly through the gag and behind the base of the tongue down the oesophagus</w:t>
      </w:r>
    </w:p>
    <w:p w14:paraId="69531B5B" w14:textId="3E378AD5" w:rsidR="27AEE02C" w:rsidRDefault="27AEE02C" w:rsidP="27AEE02C">
      <w:pPr>
        <w:rPr>
          <w:rFonts w:ascii="Times New Roman" w:eastAsia="Times New Roman" w:hAnsi="Times New Roman" w:cs="Times New Roman"/>
        </w:rPr>
      </w:pPr>
      <w:r w:rsidRPr="27AEE02C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27AEE02C">
        <w:rPr>
          <w:rFonts w:ascii="Times New Roman" w:eastAsia="Times New Roman" w:hAnsi="Times New Roman" w:cs="Times New Roman"/>
        </w:rPr>
        <w:t>Useful in acquiring appropriate amounts of ruminal fluid</w:t>
      </w:r>
    </w:p>
    <w:p w14:paraId="6358A7AE" w14:textId="1A22D3B9" w:rsidR="27AEE02C" w:rsidRDefault="27AEE02C" w:rsidP="27AEE02C">
      <w:pPr>
        <w:rPr>
          <w:rFonts w:ascii="Times New Roman" w:eastAsia="Times New Roman" w:hAnsi="Times New Roman" w:cs="Times New Roman"/>
        </w:rPr>
      </w:pPr>
      <w:r w:rsidRPr="27AEE02C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27AEE02C">
        <w:rPr>
          <w:rFonts w:ascii="Times New Roman" w:eastAsia="Times New Roman" w:hAnsi="Times New Roman" w:cs="Times New Roman"/>
        </w:rPr>
        <w:t>Damage to mucosa caused by tube to be considered; must be done properly since it’s strongly advised not to execute more than once on the same animal without waiting hours to days</w:t>
      </w:r>
    </w:p>
    <w:p w14:paraId="23017FF7" w14:textId="26FF0B6B" w:rsidR="27AEE02C" w:rsidRDefault="27AEE02C" w:rsidP="27AEE02C">
      <w:pPr>
        <w:rPr>
          <w:rFonts w:ascii="Times New Roman" w:eastAsia="Times New Roman" w:hAnsi="Times New Roman" w:cs="Times New Roman"/>
          <w:b/>
          <w:bCs/>
        </w:rPr>
      </w:pPr>
    </w:p>
    <w:p w14:paraId="08F55C2F" w14:textId="00FC2C7F" w:rsidR="27AEE02C" w:rsidRDefault="27AEE02C" w:rsidP="27AEE02C"/>
    <w:sectPr w:rsidR="27AEE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59033"/>
    <w:rsid w:val="006A2FA9"/>
    <w:rsid w:val="27AEE02C"/>
    <w:rsid w:val="46B6112D"/>
    <w:rsid w:val="74659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112D"/>
  <w15:chartTrackingRefBased/>
  <w15:docId w15:val="{020D4015-C788-4B27-A096-2053C95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Elisheba Walcott</cp:lastModifiedBy>
  <cp:revision>2</cp:revision>
  <dcterms:created xsi:type="dcterms:W3CDTF">2018-09-09T15:27:00Z</dcterms:created>
  <dcterms:modified xsi:type="dcterms:W3CDTF">2018-09-09T15:27:00Z</dcterms:modified>
</cp:coreProperties>
</file>