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W w:w="19011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604"/>
        <w:gridCol w:w="2079"/>
        <w:gridCol w:w="5792"/>
        <w:gridCol w:w="2822"/>
        <w:gridCol w:w="3714"/>
      </w:tblGrid>
      <w:tr w:rsidR="0092222F" w:rsidRPr="0092222F" w:rsidTr="0092222F">
        <w:trPr>
          <w:trHeight w:val="516"/>
        </w:trPr>
        <w:tc>
          <w:tcPr>
            <w:tcW w:w="4604" w:type="dxa"/>
          </w:tcPr>
          <w:p w:rsidR="0092222F" w:rsidRPr="0092222F" w:rsidRDefault="0092222F" w:rsidP="0092222F">
            <w:pPr>
              <w:rPr>
                <w:rFonts w:eastAsia="Calibri" w:cs="Times New Roman"/>
                <w:b/>
                <w:sz w:val="32"/>
                <w:szCs w:val="32"/>
                <w:lang w:val="en-TT"/>
              </w:rPr>
            </w:pPr>
            <w:r w:rsidRPr="0092222F">
              <w:rPr>
                <w:rFonts w:eastAsia="Calibri" w:cs="Times New Roman"/>
                <w:b/>
                <w:sz w:val="32"/>
                <w:szCs w:val="32"/>
                <w:lang w:val="en-TT"/>
              </w:rPr>
              <w:t>Drug</w:t>
            </w:r>
          </w:p>
        </w:tc>
        <w:tc>
          <w:tcPr>
            <w:tcW w:w="2079" w:type="dxa"/>
          </w:tcPr>
          <w:p w:rsidR="0092222F" w:rsidRPr="0092222F" w:rsidRDefault="0092222F" w:rsidP="0092222F">
            <w:pPr>
              <w:rPr>
                <w:rFonts w:eastAsia="Calibri" w:cs="Times New Roman"/>
                <w:b/>
                <w:sz w:val="32"/>
                <w:szCs w:val="32"/>
                <w:lang w:val="en-TT"/>
              </w:rPr>
            </w:pPr>
            <w:r w:rsidRPr="0092222F">
              <w:rPr>
                <w:rFonts w:eastAsia="Calibri" w:cs="Times New Roman"/>
                <w:b/>
                <w:sz w:val="32"/>
                <w:szCs w:val="32"/>
                <w:lang w:val="en-TT"/>
              </w:rPr>
              <w:t>Species</w:t>
            </w:r>
          </w:p>
        </w:tc>
        <w:tc>
          <w:tcPr>
            <w:tcW w:w="5792" w:type="dxa"/>
          </w:tcPr>
          <w:p w:rsidR="0092222F" w:rsidRPr="0092222F" w:rsidRDefault="0092222F" w:rsidP="0092222F">
            <w:pPr>
              <w:rPr>
                <w:rFonts w:eastAsia="Calibri" w:cs="Times New Roman"/>
                <w:b/>
                <w:sz w:val="32"/>
                <w:szCs w:val="32"/>
                <w:lang w:val="en-TT"/>
              </w:rPr>
            </w:pPr>
            <w:r w:rsidRPr="0092222F">
              <w:rPr>
                <w:rFonts w:eastAsia="Calibri" w:cs="Times New Roman"/>
                <w:b/>
                <w:sz w:val="32"/>
                <w:szCs w:val="32"/>
                <w:lang w:val="en-TT"/>
              </w:rPr>
              <w:t>Indications</w:t>
            </w:r>
          </w:p>
        </w:tc>
        <w:tc>
          <w:tcPr>
            <w:tcW w:w="2822" w:type="dxa"/>
          </w:tcPr>
          <w:p w:rsidR="0092222F" w:rsidRPr="0092222F" w:rsidRDefault="0092222F" w:rsidP="0092222F">
            <w:pPr>
              <w:rPr>
                <w:rFonts w:eastAsia="Calibri" w:cs="Times New Roman"/>
                <w:b/>
                <w:sz w:val="32"/>
                <w:szCs w:val="32"/>
                <w:lang w:val="en-TT"/>
              </w:rPr>
            </w:pPr>
            <w:r w:rsidRPr="0092222F">
              <w:rPr>
                <w:rFonts w:eastAsia="Calibri" w:cs="Times New Roman"/>
                <w:b/>
                <w:sz w:val="32"/>
                <w:szCs w:val="32"/>
                <w:lang w:val="en-TT"/>
              </w:rPr>
              <w:t>Therapeutic Dose</w:t>
            </w:r>
          </w:p>
        </w:tc>
        <w:tc>
          <w:tcPr>
            <w:tcW w:w="3714" w:type="dxa"/>
          </w:tcPr>
          <w:p w:rsidR="0092222F" w:rsidRPr="0092222F" w:rsidRDefault="0092222F" w:rsidP="0092222F">
            <w:pPr>
              <w:rPr>
                <w:rFonts w:eastAsia="Calibri" w:cs="Times New Roman"/>
                <w:b/>
                <w:sz w:val="32"/>
                <w:szCs w:val="32"/>
                <w:lang w:val="en-TT"/>
              </w:rPr>
            </w:pPr>
            <w:r w:rsidRPr="0092222F">
              <w:rPr>
                <w:rFonts w:eastAsia="Calibri" w:cs="Times New Roman"/>
                <w:b/>
                <w:sz w:val="32"/>
                <w:szCs w:val="32"/>
                <w:lang w:val="en-TT"/>
              </w:rPr>
              <w:t>Method of Use</w:t>
            </w:r>
          </w:p>
        </w:tc>
      </w:tr>
      <w:tr w:rsidR="0092222F" w:rsidRPr="0092222F" w:rsidTr="0092222F">
        <w:trPr>
          <w:trHeight w:val="4310"/>
        </w:trPr>
        <w:tc>
          <w:tcPr>
            <w:tcW w:w="4604" w:type="dxa"/>
          </w:tcPr>
          <w:p w:rsidR="0092222F" w:rsidRDefault="0092222F" w:rsidP="0092222F">
            <w:pPr>
              <w:ind w:left="-108"/>
              <w:rPr>
                <w:rFonts w:eastAsia="Calibri" w:cs="Times New Roman"/>
                <w:sz w:val="28"/>
                <w:szCs w:val="28"/>
                <w:lang w:val="en-TT"/>
              </w:rPr>
            </w:pPr>
            <w:proofErr w:type="spellStart"/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Vit</w:t>
            </w:r>
            <w:proofErr w:type="spellEnd"/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- Plex</w:t>
            </w:r>
          </w:p>
          <w:p w:rsidR="00B20B14" w:rsidRPr="00B20B14" w:rsidRDefault="00B20B14" w:rsidP="0092222F">
            <w:pPr>
              <w:ind w:left="-108"/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(Cobalt Gluconate, Copper Gluconate,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br/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Ferrous Ammonium Citrate,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 xml:space="preserve">Liver Extract, </w:t>
            </w:r>
            <w:r w:rsidRPr="00B20B14">
              <w:rPr>
                <w:rFonts w:ascii="Times New Roman" w:eastAsia="Calibri" w:hAnsi="Times New Roman" w:cs="Times New Roman"/>
                <w:sz w:val="28"/>
                <w:szCs w:val="28"/>
                <w:lang w:val="en-CA"/>
              </w:rPr>
              <w:t>Nicotinamide,</w:t>
            </w:r>
            <w:r w:rsidRPr="00B20B14">
              <w:rPr>
                <w:rFonts w:ascii="Times" w:eastAsia="Times New Roman" w:hAnsi="Times" w:cs="Times New Roman"/>
                <w:sz w:val="28"/>
                <w:szCs w:val="28"/>
                <w:lang w:val="en-CA"/>
              </w:rPr>
              <w:t xml:space="preserve">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Soluble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Vitamins: B1, B12,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B2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,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B3,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B5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CA"/>
              </w:rPr>
              <w:t xml:space="preserve">, </w:t>
            </w:r>
            <w:r w:rsidRPr="00B20B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CA"/>
              </w:rPr>
              <w:t>B6)</w:t>
            </w:r>
          </w:p>
          <w:p w:rsidR="0092222F" w:rsidRPr="0092222F" w:rsidRDefault="0092222F" w:rsidP="0092222F">
            <w:pPr>
              <w:ind w:left="-108"/>
              <w:rPr>
                <w:rFonts w:eastAsia="Calibri" w:cs="Times New Roman"/>
                <w:sz w:val="28"/>
                <w:szCs w:val="28"/>
                <w:lang w:val="en-TT"/>
              </w:rPr>
            </w:pPr>
          </w:p>
          <w:p w:rsidR="0092222F" w:rsidRPr="0092222F" w:rsidRDefault="0092222F" w:rsidP="0092222F">
            <w:pPr>
              <w:ind w:left="-108"/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92222F"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 wp14:anchorId="2C839F0C" wp14:editId="507958CA">
                  <wp:extent cx="2248365" cy="2375065"/>
                  <wp:effectExtent l="19050" t="0" r="0" b="0"/>
                  <wp:docPr id="10" name="Picture 4" descr="E:\Dr. Diptee Introduction and Lab 1\las\Drugs\IMG_20180904_14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r. Diptee Introduction and Lab 1\las\Drugs\IMG_20180904_14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1079" t="32174" r="42615" b="2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184" cy="237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92222F" w:rsidRPr="0092222F" w:rsidRDefault="0092222F" w:rsidP="0092222F">
            <w:pPr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Cattle, Horse, Swine, Sheep</w:t>
            </w:r>
          </w:p>
        </w:tc>
        <w:tc>
          <w:tcPr>
            <w:tcW w:w="5792" w:type="dxa"/>
          </w:tcPr>
          <w:p w:rsidR="0092222F" w:rsidRPr="0092222F" w:rsidRDefault="0092222F" w:rsidP="0092222F">
            <w:pPr>
              <w:autoSpaceDE w:val="0"/>
              <w:autoSpaceDN w:val="0"/>
              <w:adjustRightInd w:val="0"/>
              <w:rPr>
                <w:rFonts w:eastAsia="Calibri" w:cs="Times New Roman"/>
                <w:sz w:val="28"/>
                <w:szCs w:val="28"/>
                <w:lang w:val="en-TT"/>
              </w:rPr>
            </w:pPr>
            <w:proofErr w:type="spellStart"/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Polyvitamin</w:t>
            </w:r>
            <w:proofErr w:type="spellEnd"/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 xml:space="preserve"> and minerals for the prevention and correction of vitamin and mineral deficiencies </w:t>
            </w:r>
            <w:bookmarkStart w:id="0" w:name="_GoBack"/>
            <w:bookmarkEnd w:id="0"/>
          </w:p>
        </w:tc>
        <w:tc>
          <w:tcPr>
            <w:tcW w:w="2822" w:type="dxa"/>
          </w:tcPr>
          <w:p w:rsidR="0092222F" w:rsidRPr="0092222F" w:rsidRDefault="0092222F" w:rsidP="0092222F">
            <w:pPr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Horses, cattle, swine: 4-8 mL per day</w:t>
            </w:r>
          </w:p>
          <w:p w:rsidR="0092222F" w:rsidRPr="0092222F" w:rsidRDefault="0092222F" w:rsidP="0092222F">
            <w:pPr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>Foals, sheep, calves: 2-3 mL per day</w:t>
            </w:r>
          </w:p>
        </w:tc>
        <w:tc>
          <w:tcPr>
            <w:tcW w:w="3714" w:type="dxa"/>
          </w:tcPr>
          <w:p w:rsidR="0092222F" w:rsidRPr="0092222F" w:rsidRDefault="0092222F" w:rsidP="0092222F">
            <w:pPr>
              <w:rPr>
                <w:rFonts w:eastAsia="Calibri" w:cs="Times New Roman"/>
                <w:sz w:val="28"/>
                <w:szCs w:val="28"/>
                <w:lang w:val="en-TT"/>
              </w:rPr>
            </w:pPr>
            <w:r w:rsidRPr="0092222F">
              <w:rPr>
                <w:rFonts w:eastAsia="Calibri" w:cs="Times New Roman"/>
                <w:sz w:val="28"/>
                <w:szCs w:val="28"/>
                <w:lang w:val="en-TT"/>
              </w:rPr>
              <w:t xml:space="preserve">Intramuscular or intravenous administration </w:t>
            </w:r>
          </w:p>
        </w:tc>
      </w:tr>
    </w:tbl>
    <w:p w:rsidR="00976BD4" w:rsidRPr="00976BD4" w:rsidRDefault="00976BD4" w:rsidP="00976BD4">
      <w:pPr>
        <w:spacing w:before="0" w:after="200" w:line="276" w:lineRule="auto"/>
        <w:jc w:val="left"/>
        <w:rPr>
          <w:rFonts w:ascii="Cambria" w:eastAsia="Calibri" w:hAnsi="Cambria" w:cs="Times New Roman"/>
          <w:sz w:val="24"/>
          <w:szCs w:val="24"/>
        </w:rPr>
      </w:pPr>
    </w:p>
    <w:sectPr w:rsidR="00976BD4" w:rsidRPr="00976BD4" w:rsidSect="00976BD4">
      <w:pgSz w:w="20160" w:h="12240" w:orient="landscape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D4"/>
    <w:rsid w:val="000B719E"/>
    <w:rsid w:val="0092222F"/>
    <w:rsid w:val="00976BD4"/>
    <w:rsid w:val="00B20B14"/>
    <w:rsid w:val="00E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7C249"/>
  <w15:chartTrackingRefBased/>
  <w15:docId w15:val="{8CB22C4F-3B3A-4517-AA94-2B8FB240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BD4"/>
    <w:pPr>
      <w:spacing w:before="0" w:line="240" w:lineRule="auto"/>
      <w:jc w:val="left"/>
    </w:pPr>
    <w:rPr>
      <w:rFonts w:ascii="Cambria" w:hAnsi="Cambr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2222F"/>
    <w:pPr>
      <w:spacing w:before="0" w:line="240" w:lineRule="auto"/>
      <w:jc w:val="left"/>
    </w:pPr>
    <w:rPr>
      <w:rFonts w:ascii="Cambria" w:hAnsi="Cambr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3</cp:revision>
  <dcterms:created xsi:type="dcterms:W3CDTF">2018-09-08T03:29:00Z</dcterms:created>
  <dcterms:modified xsi:type="dcterms:W3CDTF">2018-09-08T07:14:00Z</dcterms:modified>
</cp:coreProperties>
</file>