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29" w:rsidRDefault="0020082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En Red</w:t>
      </w:r>
    </w:p>
    <w:p w:rsidR="00200821" w:rsidRPr="00200821" w:rsidRDefault="00200821" w:rsidP="00200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“Organiza la información en r</w:t>
      </w:r>
      <w:r w:rsidRPr="00200821">
        <w:rPr>
          <w:rFonts w:ascii="Times New Roman" w:hAnsi="Times New Roman" w:cs="Times New Roman"/>
          <w:b/>
          <w:sz w:val="24"/>
          <w:szCs w:val="24"/>
        </w:rPr>
        <w:t>egistros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200821">
        <w:rPr>
          <w:rFonts w:ascii="Times New Roman" w:hAnsi="Times New Roman" w:cs="Times New Roman"/>
          <w:b/>
          <w:sz w:val="24"/>
          <w:szCs w:val="24"/>
        </w:rPr>
        <w:t>enlaces</w:t>
      </w:r>
      <w:r>
        <w:rPr>
          <w:rFonts w:ascii="Times New Roman" w:hAnsi="Times New Roman" w:cs="Times New Roman"/>
          <w:sz w:val="24"/>
          <w:szCs w:val="24"/>
        </w:rPr>
        <w:t xml:space="preserve">. En los registros se almacenan los datos utilizando atributos. Los enlaces permiten relacionar los registros de la base de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56584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Sán04 \p 8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00821">
            <w:rPr>
              <w:rFonts w:ascii="Times New Roman" w:hAnsi="Times New Roman" w:cs="Times New Roman"/>
              <w:noProof/>
              <w:sz w:val="24"/>
              <w:szCs w:val="24"/>
            </w:rPr>
            <w:t>(Sánchez , 2004, pág.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00821" w:rsidRPr="00200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E"/>
    <w:rsid w:val="00200821"/>
    <w:rsid w:val="00AC364E"/>
    <w:rsid w:val="00B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9FEC"/>
  <w15:chartTrackingRefBased/>
  <w15:docId w15:val="{F8E5505B-3529-47B2-BE8E-C7069C7F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{F20AED42-8ECB-494B-80EE-CA2786260E69}</b:Guid>
    <b:Title>Principio sobre Bases de Datos Relacionales</b:Title>
    <b:Year>2004</b:Year>
    <b:City>Stanford, California</b:City>
    <b:Publisher>Creative Commons</b:Publisher>
    <b:Author>
      <b:Author>
        <b:NameList>
          <b:Person>
            <b:Last>Sánchez 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BFC5295-F621-40A0-A444-4E3999E8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2018-02-13T16:21:00Z</dcterms:created>
  <dcterms:modified xsi:type="dcterms:W3CDTF">2018-02-13T16:24:00Z</dcterms:modified>
</cp:coreProperties>
</file>