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B4D" w:rsidRPr="0031728B" w:rsidRDefault="0002755B" w:rsidP="0002755B">
      <w:pPr>
        <w:pStyle w:val="Title"/>
        <w:rPr>
          <w:rFonts w:ascii="Times New Roman" w:hAnsi="Times New Roman" w:cs="Times New Roman"/>
          <w:color w:val="548DD4" w:themeColor="text2" w:themeTint="99"/>
        </w:rPr>
      </w:pPr>
      <w:r w:rsidRPr="0031728B">
        <w:rPr>
          <w:rFonts w:ascii="Times New Roman" w:hAnsi="Times New Roman" w:cs="Times New Roman"/>
          <w:color w:val="548DD4" w:themeColor="text2" w:themeTint="99"/>
        </w:rPr>
        <w:t>EVISCERATION</w:t>
      </w:r>
      <w:r w:rsidR="0031728B" w:rsidRPr="0031728B">
        <w:rPr>
          <w:rFonts w:ascii="Times New Roman" w:hAnsi="Times New Roman" w:cs="Times New Roman"/>
          <w:color w:val="548DD4" w:themeColor="text2" w:themeTint="99"/>
        </w:rPr>
        <w:t xml:space="preserve"> IN</w:t>
      </w:r>
      <w:r w:rsidRPr="0031728B">
        <w:rPr>
          <w:rFonts w:ascii="Times New Roman" w:hAnsi="Times New Roman" w:cs="Times New Roman"/>
          <w:color w:val="548DD4" w:themeColor="text2" w:themeTint="99"/>
        </w:rPr>
        <w:t xml:space="preserve"> </w:t>
      </w:r>
      <w:r w:rsidR="0031728B" w:rsidRPr="0031728B">
        <w:rPr>
          <w:rFonts w:ascii="Times New Roman" w:hAnsi="Times New Roman" w:cs="Times New Roman"/>
          <w:color w:val="548DD4" w:themeColor="text2" w:themeTint="99"/>
        </w:rPr>
        <w:t xml:space="preserve">CATTLE </w:t>
      </w:r>
    </w:p>
    <w:p w:rsidR="003F4172" w:rsidRPr="0031728B" w:rsidRDefault="003F4172" w:rsidP="003F4172">
      <w:pPr>
        <w:autoSpaceDE w:val="0"/>
        <w:autoSpaceDN w:val="0"/>
        <w:adjustRightInd w:val="0"/>
        <w:spacing w:after="0" w:line="240" w:lineRule="auto"/>
        <w:rPr>
          <w:rFonts w:ascii="Book Antiqua" w:hAnsi="Book Antiqua" w:cs="Plantin-Italic"/>
          <w:iCs/>
          <w:sz w:val="28"/>
          <w:lang w:val="en-TT"/>
        </w:rPr>
      </w:pPr>
      <w:r w:rsidRPr="0031728B">
        <w:rPr>
          <w:rFonts w:ascii="Book Antiqua" w:hAnsi="Book Antiqua" w:cs="Plantin-Italic"/>
          <w:iCs/>
          <w:color w:val="548DD4" w:themeColor="text2" w:themeTint="99"/>
          <w:sz w:val="28"/>
          <w:u w:val="single"/>
          <w:lang w:val="en-TT"/>
        </w:rPr>
        <w:t>Principle</w:t>
      </w:r>
      <w:r w:rsidRPr="0031728B">
        <w:rPr>
          <w:rFonts w:ascii="Book Antiqua" w:hAnsi="Book Antiqua" w:cs="Plantin-Italic"/>
          <w:iCs/>
          <w:sz w:val="28"/>
          <w:lang w:val="en-TT"/>
        </w:rPr>
        <w:t>:</w:t>
      </w:r>
    </w:p>
    <w:p w:rsidR="003F4172" w:rsidRDefault="003F4172" w:rsidP="003F4172">
      <w:pPr>
        <w:autoSpaceDE w:val="0"/>
        <w:autoSpaceDN w:val="0"/>
        <w:adjustRightInd w:val="0"/>
        <w:spacing w:after="0" w:line="240" w:lineRule="auto"/>
        <w:rPr>
          <w:rFonts w:asciiTheme="majorHAnsi" w:hAnsiTheme="majorHAnsi" w:cs="Plantin"/>
          <w:szCs w:val="20"/>
          <w:lang w:val="en-TT"/>
        </w:rPr>
      </w:pPr>
      <w:r w:rsidRPr="0031728B">
        <w:rPr>
          <w:rFonts w:asciiTheme="majorHAnsi" w:hAnsiTheme="majorHAnsi" w:cs="Plantin"/>
          <w:szCs w:val="20"/>
          <w:lang w:val="en-TT"/>
        </w:rPr>
        <w:t>The removal of the contents of the eye leaving only the scleral shell.</w:t>
      </w:r>
    </w:p>
    <w:p w:rsidR="0031728B" w:rsidRPr="0031728B" w:rsidRDefault="0031728B" w:rsidP="003F4172">
      <w:pPr>
        <w:autoSpaceDE w:val="0"/>
        <w:autoSpaceDN w:val="0"/>
        <w:adjustRightInd w:val="0"/>
        <w:spacing w:after="0" w:line="240" w:lineRule="auto"/>
        <w:rPr>
          <w:rFonts w:asciiTheme="majorHAnsi" w:hAnsiTheme="majorHAnsi" w:cs="Plantin"/>
          <w:szCs w:val="20"/>
          <w:lang w:val="en-TT"/>
        </w:rPr>
      </w:pPr>
    </w:p>
    <w:p w:rsidR="003F4172" w:rsidRPr="0031728B" w:rsidRDefault="003F4172" w:rsidP="003F4172">
      <w:pPr>
        <w:autoSpaceDE w:val="0"/>
        <w:autoSpaceDN w:val="0"/>
        <w:adjustRightInd w:val="0"/>
        <w:spacing w:after="0" w:line="240" w:lineRule="auto"/>
        <w:rPr>
          <w:rFonts w:ascii="Book Antiqua" w:hAnsi="Book Antiqua" w:cs="Plantin-Italic"/>
          <w:i/>
          <w:iCs/>
          <w:sz w:val="32"/>
          <w:lang w:val="en-TT"/>
        </w:rPr>
      </w:pPr>
      <w:r w:rsidRPr="0031728B">
        <w:rPr>
          <w:rFonts w:ascii="Book Antiqua" w:hAnsi="Book Antiqua" w:cs="Plantin-Italic"/>
          <w:iCs/>
          <w:color w:val="548DD4" w:themeColor="text2" w:themeTint="99"/>
          <w:sz w:val="28"/>
          <w:u w:val="single"/>
          <w:lang w:val="en-TT"/>
        </w:rPr>
        <w:t>Method</w:t>
      </w:r>
      <w:r w:rsidRPr="0031728B">
        <w:rPr>
          <w:rFonts w:ascii="Book Antiqua" w:hAnsi="Book Antiqua" w:cs="Plantin-Italic"/>
          <w:i/>
          <w:iCs/>
          <w:sz w:val="32"/>
          <w:lang w:val="en-TT"/>
        </w:rPr>
        <w:t>:</w:t>
      </w:r>
    </w:p>
    <w:p w:rsidR="003F4172" w:rsidRPr="0031728B" w:rsidRDefault="003F4172" w:rsidP="00DD2873">
      <w:pPr>
        <w:pStyle w:val="ListParagraph"/>
        <w:numPr>
          <w:ilvl w:val="0"/>
          <w:numId w:val="2"/>
        </w:numPr>
        <w:autoSpaceDE w:val="0"/>
        <w:autoSpaceDN w:val="0"/>
        <w:adjustRightInd w:val="0"/>
        <w:spacing w:after="0" w:line="240" w:lineRule="auto"/>
        <w:rPr>
          <w:rFonts w:asciiTheme="majorHAnsi" w:hAnsiTheme="majorHAnsi" w:cs="Plantin"/>
          <w:lang w:val="en-TT"/>
        </w:rPr>
      </w:pPr>
      <w:r w:rsidRPr="0031728B">
        <w:rPr>
          <w:rFonts w:asciiTheme="majorHAnsi" w:hAnsiTheme="majorHAnsi" w:cs="Plantin"/>
          <w:lang w:val="en-TT"/>
        </w:rPr>
        <w:t xml:space="preserve"> The operation can be performed under local anaesthetic using a retrobulbar</w:t>
      </w:r>
    </w:p>
    <w:p w:rsidR="003F4172" w:rsidRPr="0031728B" w:rsidRDefault="00DD2873" w:rsidP="003F4172">
      <w:pPr>
        <w:autoSpaceDE w:val="0"/>
        <w:autoSpaceDN w:val="0"/>
        <w:adjustRightInd w:val="0"/>
        <w:spacing w:after="0" w:line="240" w:lineRule="auto"/>
        <w:rPr>
          <w:rFonts w:asciiTheme="majorHAnsi" w:hAnsiTheme="majorHAnsi" w:cs="Plantin"/>
          <w:lang w:val="en-TT"/>
        </w:rPr>
      </w:pPr>
      <w:r w:rsidRPr="0031728B">
        <w:rPr>
          <w:rFonts w:asciiTheme="majorHAnsi" w:hAnsiTheme="majorHAnsi" w:cs="Plantin"/>
          <w:lang w:val="en-TT"/>
        </w:rPr>
        <w:t xml:space="preserve">               </w:t>
      </w:r>
      <w:r w:rsidR="003F4172" w:rsidRPr="0031728B">
        <w:rPr>
          <w:rFonts w:asciiTheme="majorHAnsi" w:hAnsiTheme="majorHAnsi" w:cs="Plantin"/>
          <w:lang w:val="en-TT"/>
        </w:rPr>
        <w:t>block. If the tissues are inflamed more anaesthetic than usual will be required.</w:t>
      </w:r>
    </w:p>
    <w:p w:rsidR="003F4172" w:rsidRPr="0031728B" w:rsidRDefault="00DD2873" w:rsidP="003F4172">
      <w:pPr>
        <w:autoSpaceDE w:val="0"/>
        <w:autoSpaceDN w:val="0"/>
        <w:adjustRightInd w:val="0"/>
        <w:spacing w:after="0" w:line="240" w:lineRule="auto"/>
        <w:rPr>
          <w:rFonts w:asciiTheme="majorHAnsi" w:hAnsiTheme="majorHAnsi" w:cs="Plantin"/>
          <w:lang w:val="en-TT"/>
        </w:rPr>
      </w:pPr>
      <w:r w:rsidRPr="0031728B">
        <w:rPr>
          <w:rFonts w:asciiTheme="majorHAnsi" w:hAnsiTheme="majorHAnsi" w:cs="Plantin"/>
          <w:lang w:val="en-TT"/>
        </w:rPr>
        <w:t xml:space="preserve">               </w:t>
      </w:r>
      <w:r w:rsidR="003F4172" w:rsidRPr="0031728B">
        <w:rPr>
          <w:rFonts w:asciiTheme="majorHAnsi" w:hAnsiTheme="majorHAnsi" w:cs="Plantin"/>
          <w:lang w:val="en-TT"/>
        </w:rPr>
        <w:t>It is advisable to give some additional systemic analgesia and sedation as well</w:t>
      </w:r>
    </w:p>
    <w:p w:rsidR="003F4172" w:rsidRPr="0031728B" w:rsidRDefault="00DD2873" w:rsidP="003F4172">
      <w:pPr>
        <w:autoSpaceDE w:val="0"/>
        <w:autoSpaceDN w:val="0"/>
        <w:adjustRightInd w:val="0"/>
        <w:spacing w:after="0" w:line="240" w:lineRule="auto"/>
        <w:rPr>
          <w:rFonts w:asciiTheme="majorHAnsi" w:hAnsiTheme="majorHAnsi" w:cs="Plantin"/>
          <w:lang w:val="en-TT"/>
        </w:rPr>
      </w:pPr>
      <w:r w:rsidRPr="0031728B">
        <w:rPr>
          <w:rFonts w:asciiTheme="majorHAnsi" w:hAnsiTheme="majorHAnsi" w:cs="Plantin"/>
          <w:i/>
          <w:lang w:val="en-TT"/>
        </w:rPr>
        <w:t xml:space="preserve">               </w:t>
      </w:r>
      <w:r w:rsidR="003F4172" w:rsidRPr="0031728B">
        <w:rPr>
          <w:rFonts w:asciiTheme="majorHAnsi" w:hAnsiTheme="majorHAnsi" w:cs="Plantin"/>
          <w:i/>
          <w:lang w:val="en-TT"/>
        </w:rPr>
        <w:t>e.g. Pethidine</w:t>
      </w:r>
      <w:r w:rsidR="003F4172" w:rsidRPr="0031728B">
        <w:rPr>
          <w:rFonts w:asciiTheme="majorHAnsi" w:hAnsiTheme="majorHAnsi" w:cs="Plantin"/>
          <w:lang w:val="en-TT"/>
        </w:rPr>
        <w:t xml:space="preserve"> 100 </w:t>
      </w:r>
      <w:r w:rsidR="00A96977" w:rsidRPr="0031728B">
        <w:rPr>
          <w:rFonts w:asciiTheme="majorHAnsi" w:hAnsiTheme="majorHAnsi" w:cs="Plantin"/>
          <w:lang w:val="en-TT"/>
        </w:rPr>
        <w:t xml:space="preserve">mg IM. </w:t>
      </w:r>
      <w:r w:rsidR="003F4172" w:rsidRPr="0031728B">
        <w:rPr>
          <w:rFonts w:asciiTheme="majorHAnsi" w:hAnsiTheme="majorHAnsi" w:cs="Plantin"/>
          <w:lang w:val="en-TT"/>
        </w:rPr>
        <w:t>If facilities for general anaesthesia are available a</w:t>
      </w:r>
    </w:p>
    <w:p w:rsidR="00DD2873" w:rsidRPr="0031728B" w:rsidRDefault="00DD2873" w:rsidP="00DD2873">
      <w:pPr>
        <w:autoSpaceDE w:val="0"/>
        <w:autoSpaceDN w:val="0"/>
        <w:adjustRightInd w:val="0"/>
        <w:spacing w:after="0" w:line="240" w:lineRule="auto"/>
        <w:rPr>
          <w:rFonts w:asciiTheme="majorHAnsi" w:hAnsiTheme="majorHAnsi" w:cs="Plantin"/>
          <w:lang w:val="en-TT"/>
        </w:rPr>
      </w:pPr>
      <w:r w:rsidRPr="0031728B">
        <w:rPr>
          <w:rFonts w:asciiTheme="majorHAnsi" w:hAnsiTheme="majorHAnsi" w:cs="Plantin"/>
          <w:lang w:val="en-TT"/>
        </w:rPr>
        <w:t xml:space="preserve">               </w:t>
      </w:r>
      <w:r w:rsidR="003F4172" w:rsidRPr="0031728B">
        <w:rPr>
          <w:rFonts w:asciiTheme="majorHAnsi" w:hAnsiTheme="majorHAnsi" w:cs="Plantin"/>
          <w:lang w:val="en-TT"/>
        </w:rPr>
        <w:t>general anaesthetic is probably better in cases of endophthalmitis.</w:t>
      </w:r>
    </w:p>
    <w:p w:rsidR="003F4172" w:rsidRPr="0031728B" w:rsidRDefault="00DD2873" w:rsidP="00DD2873">
      <w:pPr>
        <w:pStyle w:val="ListParagraph"/>
        <w:numPr>
          <w:ilvl w:val="0"/>
          <w:numId w:val="2"/>
        </w:numPr>
        <w:autoSpaceDE w:val="0"/>
        <w:autoSpaceDN w:val="0"/>
        <w:adjustRightInd w:val="0"/>
        <w:spacing w:after="0" w:line="240" w:lineRule="auto"/>
        <w:rPr>
          <w:rFonts w:asciiTheme="majorHAnsi" w:hAnsiTheme="majorHAnsi" w:cs="Plantin"/>
          <w:lang w:val="en-TT"/>
        </w:rPr>
      </w:pPr>
      <w:r w:rsidRPr="0031728B">
        <w:rPr>
          <w:rFonts w:asciiTheme="majorHAnsi" w:hAnsiTheme="majorHAnsi" w:cs="Plantin"/>
          <w:lang w:val="en-TT"/>
        </w:rPr>
        <w:t>A</w:t>
      </w:r>
      <w:r w:rsidR="003F4172" w:rsidRPr="0031728B">
        <w:rPr>
          <w:rFonts w:asciiTheme="majorHAnsi" w:hAnsiTheme="majorHAnsi" w:cs="Plantin"/>
          <w:lang w:val="en-TT"/>
        </w:rPr>
        <w:t xml:space="preserve"> speculum is inserted to part the lids.</w:t>
      </w:r>
    </w:p>
    <w:p w:rsidR="00DD2873" w:rsidRPr="0031728B" w:rsidRDefault="003F4172" w:rsidP="003F4172">
      <w:pPr>
        <w:pStyle w:val="ListParagraph"/>
        <w:numPr>
          <w:ilvl w:val="0"/>
          <w:numId w:val="2"/>
        </w:numPr>
        <w:autoSpaceDE w:val="0"/>
        <w:autoSpaceDN w:val="0"/>
        <w:adjustRightInd w:val="0"/>
        <w:spacing w:after="0" w:line="240" w:lineRule="auto"/>
        <w:rPr>
          <w:rFonts w:asciiTheme="majorHAnsi" w:hAnsiTheme="majorHAnsi" w:cs="Plantin"/>
          <w:lang w:val="en-TT"/>
        </w:rPr>
      </w:pPr>
      <w:r w:rsidRPr="0031728B">
        <w:rPr>
          <w:rFonts w:asciiTheme="majorHAnsi" w:hAnsiTheme="majorHAnsi" w:cs="Plantin"/>
          <w:lang w:val="en-TT"/>
        </w:rPr>
        <w:t xml:space="preserve">Using a </w:t>
      </w:r>
      <w:r w:rsidR="00A96977" w:rsidRPr="0031728B">
        <w:rPr>
          <w:rFonts w:asciiTheme="majorHAnsi" w:hAnsiTheme="majorHAnsi" w:cs="Plantin"/>
          <w:lang w:val="en-TT"/>
        </w:rPr>
        <w:t>scalpel,</w:t>
      </w:r>
      <w:r w:rsidRPr="0031728B">
        <w:rPr>
          <w:rFonts w:asciiTheme="majorHAnsi" w:hAnsiTheme="majorHAnsi" w:cs="Plantin"/>
          <w:lang w:val="en-TT"/>
        </w:rPr>
        <w:t xml:space="preserve"> a</w:t>
      </w:r>
      <w:r w:rsidR="00DD2873" w:rsidRPr="0031728B">
        <w:rPr>
          <w:rFonts w:asciiTheme="majorHAnsi" w:hAnsiTheme="majorHAnsi"/>
        </w:rPr>
        <w:t xml:space="preserve"> small full-thickness scleral </w:t>
      </w:r>
      <w:r w:rsidRPr="0031728B">
        <w:rPr>
          <w:rFonts w:asciiTheme="majorHAnsi" w:hAnsiTheme="majorHAnsi" w:cs="Plantin"/>
          <w:lang w:val="en-TT"/>
        </w:rPr>
        <w:t>stab incision is made</w:t>
      </w:r>
      <w:r w:rsidR="00DD2873" w:rsidRPr="0031728B">
        <w:rPr>
          <w:rFonts w:asciiTheme="majorHAnsi" w:hAnsiTheme="majorHAnsi" w:cs="Plantin"/>
          <w:lang w:val="en-TT"/>
        </w:rPr>
        <w:t>, posterior</w:t>
      </w:r>
      <w:r w:rsidRPr="0031728B">
        <w:rPr>
          <w:rFonts w:asciiTheme="majorHAnsi" w:hAnsiTheme="majorHAnsi" w:cs="Plantin"/>
          <w:lang w:val="en-TT"/>
        </w:rPr>
        <w:t xml:space="preserve"> t</w:t>
      </w:r>
      <w:r w:rsidR="00DD2873" w:rsidRPr="0031728B">
        <w:rPr>
          <w:rFonts w:asciiTheme="majorHAnsi" w:hAnsiTheme="majorHAnsi" w:cs="Plantin"/>
          <w:lang w:val="en-TT"/>
        </w:rPr>
        <w:t>o</w:t>
      </w:r>
      <w:r w:rsidRPr="0031728B">
        <w:rPr>
          <w:rFonts w:asciiTheme="majorHAnsi" w:hAnsiTheme="majorHAnsi" w:cs="Plantin"/>
          <w:lang w:val="en-TT"/>
        </w:rPr>
        <w:t xml:space="preserve"> the limbus (fig. 10.1)</w:t>
      </w:r>
      <w:r w:rsidR="0031728B">
        <w:rPr>
          <w:rFonts w:asciiTheme="majorHAnsi" w:hAnsiTheme="majorHAnsi" w:cs="Plantin"/>
          <w:lang w:val="en-TT"/>
        </w:rPr>
        <w:t xml:space="preserve"> </w:t>
      </w:r>
      <w:r w:rsidRPr="0031728B">
        <w:rPr>
          <w:rFonts w:asciiTheme="majorHAnsi" w:hAnsiTheme="majorHAnsi" w:cs="Plantin"/>
          <w:lang w:val="en-TT"/>
        </w:rPr>
        <w:t>cornea is then removed with</w:t>
      </w:r>
      <w:r w:rsidR="00DD2873" w:rsidRPr="0031728B">
        <w:rPr>
          <w:rFonts w:asciiTheme="majorHAnsi" w:hAnsiTheme="majorHAnsi" w:cs="Plantin"/>
          <w:lang w:val="en-TT"/>
        </w:rPr>
        <w:t xml:space="preserve"> Westcott</w:t>
      </w:r>
      <w:r w:rsidRPr="0031728B">
        <w:rPr>
          <w:rFonts w:asciiTheme="majorHAnsi" w:hAnsiTheme="majorHAnsi" w:cs="Plantin"/>
          <w:lang w:val="en-TT"/>
        </w:rPr>
        <w:t xml:space="preserve"> scissors</w:t>
      </w:r>
      <w:r w:rsidR="00DD2873" w:rsidRPr="0031728B">
        <w:rPr>
          <w:rFonts w:asciiTheme="majorHAnsi" w:hAnsiTheme="majorHAnsi" w:cs="Plantin"/>
          <w:lang w:val="en-TT"/>
        </w:rPr>
        <w:t xml:space="preserve"> via a circumferential incision</w:t>
      </w:r>
      <w:r w:rsidRPr="0031728B">
        <w:rPr>
          <w:rFonts w:asciiTheme="majorHAnsi" w:hAnsiTheme="majorHAnsi" w:cs="Plantin"/>
          <w:lang w:val="en-TT"/>
        </w:rPr>
        <w:t xml:space="preserve"> (fig. 10.2).</w:t>
      </w:r>
    </w:p>
    <w:p w:rsidR="003F4172" w:rsidRPr="0031728B" w:rsidRDefault="003F4172" w:rsidP="00A96977">
      <w:pPr>
        <w:pStyle w:val="ListParagraph"/>
        <w:numPr>
          <w:ilvl w:val="0"/>
          <w:numId w:val="2"/>
        </w:numPr>
        <w:autoSpaceDE w:val="0"/>
        <w:autoSpaceDN w:val="0"/>
        <w:adjustRightInd w:val="0"/>
        <w:spacing w:after="0" w:line="240" w:lineRule="auto"/>
        <w:rPr>
          <w:rFonts w:asciiTheme="majorHAnsi" w:hAnsiTheme="majorHAnsi" w:cs="Plantin"/>
          <w:lang w:val="en-TT"/>
        </w:rPr>
      </w:pPr>
      <w:r w:rsidRPr="0031728B">
        <w:rPr>
          <w:rFonts w:asciiTheme="majorHAnsi" w:hAnsiTheme="majorHAnsi" w:cs="Plantin"/>
          <w:lang w:val="en-TT"/>
        </w:rPr>
        <w:t>The contents of the eye are removed with a sharp curette or spoon</w:t>
      </w:r>
      <w:r w:rsidR="00A96977" w:rsidRPr="0031728B">
        <w:rPr>
          <w:rFonts w:asciiTheme="majorHAnsi" w:hAnsiTheme="majorHAnsi" w:cs="Plantin"/>
          <w:lang w:val="en-TT"/>
        </w:rPr>
        <w:t xml:space="preserve"> (</w:t>
      </w:r>
      <w:r w:rsidR="0031728B">
        <w:rPr>
          <w:rFonts w:asciiTheme="majorHAnsi" w:hAnsiTheme="majorHAnsi" w:cs="Plantin"/>
          <w:lang w:val="en-TT"/>
        </w:rPr>
        <w:t xml:space="preserve">E.g. </w:t>
      </w:r>
      <w:r w:rsidR="00A96977" w:rsidRPr="0031728B">
        <w:rPr>
          <w:rFonts w:asciiTheme="majorHAnsi" w:hAnsiTheme="majorHAnsi"/>
        </w:rPr>
        <w:t>Freer periosteal elevator)</w:t>
      </w:r>
      <w:r w:rsidRPr="0031728B">
        <w:rPr>
          <w:rFonts w:asciiTheme="majorHAnsi" w:hAnsiTheme="majorHAnsi" w:cs="Plantin"/>
          <w:lang w:val="en-TT"/>
        </w:rPr>
        <w:t xml:space="preserve"> (fig. 10.3).</w:t>
      </w:r>
    </w:p>
    <w:p w:rsidR="00A96977" w:rsidRDefault="00A96977" w:rsidP="003F4172">
      <w:pPr>
        <w:autoSpaceDE w:val="0"/>
        <w:autoSpaceDN w:val="0"/>
        <w:adjustRightInd w:val="0"/>
        <w:spacing w:after="0" w:line="240" w:lineRule="auto"/>
        <w:rPr>
          <w:rFonts w:ascii="Plantin" w:hAnsi="Plantin" w:cs="Plantin"/>
          <w:sz w:val="20"/>
          <w:szCs w:val="20"/>
          <w:lang w:val="en-TT"/>
        </w:rPr>
      </w:pPr>
      <w:r>
        <w:rPr>
          <w:noProof/>
        </w:rPr>
        <w:drawing>
          <wp:inline distT="0" distB="0" distL="0" distR="0" wp14:anchorId="40F1DE78" wp14:editId="79FBD9C4">
            <wp:extent cx="6257925" cy="4516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513" t="16533" r="18429" b="5074"/>
                    <a:stretch/>
                  </pic:blipFill>
                  <pic:spPr bwMode="auto">
                    <a:xfrm>
                      <a:off x="0" y="0"/>
                      <a:ext cx="6266184" cy="4522836"/>
                    </a:xfrm>
                    <a:prstGeom prst="rect">
                      <a:avLst/>
                    </a:prstGeom>
                    <a:ln>
                      <a:noFill/>
                    </a:ln>
                    <a:extLst>
                      <a:ext uri="{53640926-AAD7-44D8-BBD7-CCE9431645EC}">
                        <a14:shadowObscured xmlns:a14="http://schemas.microsoft.com/office/drawing/2010/main"/>
                      </a:ext>
                    </a:extLst>
                  </pic:spPr>
                </pic:pic>
              </a:graphicData>
            </a:graphic>
          </wp:inline>
        </w:drawing>
      </w:r>
    </w:p>
    <w:p w:rsidR="0031728B" w:rsidRDefault="0031728B" w:rsidP="00A96977">
      <w:pPr>
        <w:rPr>
          <w:rFonts w:ascii="Plantin" w:hAnsi="Plantin" w:cs="Plantin"/>
          <w:sz w:val="20"/>
          <w:szCs w:val="20"/>
          <w:lang w:val="en-TT"/>
        </w:rPr>
      </w:pPr>
    </w:p>
    <w:p w:rsidR="00A96977" w:rsidRPr="0031728B" w:rsidRDefault="003F4172" w:rsidP="00A96977">
      <w:pPr>
        <w:rPr>
          <w:rFonts w:asciiTheme="majorHAnsi" w:hAnsiTheme="majorHAnsi"/>
        </w:rPr>
      </w:pPr>
      <w:r w:rsidRPr="0031728B">
        <w:rPr>
          <w:rFonts w:asciiTheme="majorHAnsi" w:hAnsiTheme="majorHAnsi" w:cs="Plantin"/>
          <w:lang w:val="en-TT"/>
        </w:rPr>
        <w:lastRenderedPageBreak/>
        <w:t>A fair amount of bleeding is common</w:t>
      </w:r>
      <w:r w:rsidR="00A96977" w:rsidRPr="0031728B">
        <w:rPr>
          <w:rFonts w:asciiTheme="majorHAnsi" w:hAnsiTheme="majorHAnsi"/>
        </w:rPr>
        <w:t xml:space="preserve"> can be controlled with gentle bipolar cautery. </w:t>
      </w:r>
      <w:r w:rsidRPr="0031728B">
        <w:rPr>
          <w:rFonts w:asciiTheme="majorHAnsi" w:hAnsiTheme="majorHAnsi" w:cs="Plantin"/>
          <w:lang w:val="en-TT"/>
        </w:rPr>
        <w:t>It is extremely important to make sur</w:t>
      </w:r>
      <w:r w:rsidR="00A96977" w:rsidRPr="0031728B">
        <w:rPr>
          <w:rFonts w:asciiTheme="majorHAnsi" w:hAnsiTheme="majorHAnsi" w:cs="Plantin"/>
          <w:lang w:val="en-TT"/>
        </w:rPr>
        <w:t xml:space="preserve">e </w:t>
      </w:r>
      <w:r w:rsidRPr="0031728B">
        <w:rPr>
          <w:rFonts w:asciiTheme="majorHAnsi" w:hAnsiTheme="majorHAnsi" w:cs="Plantin"/>
          <w:lang w:val="en-TT"/>
        </w:rPr>
        <w:t>that all the black choroid is removed leaving bare white sclera. If any choroidal</w:t>
      </w:r>
      <w:r w:rsidR="00A96977" w:rsidRPr="0031728B">
        <w:rPr>
          <w:rFonts w:asciiTheme="majorHAnsi" w:hAnsiTheme="majorHAnsi"/>
        </w:rPr>
        <w:t xml:space="preserve"> </w:t>
      </w:r>
      <w:r w:rsidRPr="0031728B">
        <w:rPr>
          <w:rFonts w:asciiTheme="majorHAnsi" w:hAnsiTheme="majorHAnsi" w:cs="Plantin"/>
          <w:lang w:val="en-TT"/>
        </w:rPr>
        <w:t xml:space="preserve">tissue is </w:t>
      </w:r>
      <w:r w:rsidR="00A96977" w:rsidRPr="0031728B">
        <w:rPr>
          <w:rFonts w:asciiTheme="majorHAnsi" w:hAnsiTheme="majorHAnsi" w:cs="Plantin"/>
          <w:lang w:val="en-TT"/>
        </w:rPr>
        <w:t>left,</w:t>
      </w:r>
      <w:r w:rsidRPr="0031728B">
        <w:rPr>
          <w:rFonts w:asciiTheme="majorHAnsi" w:hAnsiTheme="majorHAnsi" w:cs="Plantin"/>
          <w:lang w:val="en-TT"/>
        </w:rPr>
        <w:t xml:space="preserve"> there is a risk of sympathetic ophthalmitis occurring later. Cleaning</w:t>
      </w:r>
      <w:r w:rsidR="00A96977" w:rsidRPr="0031728B">
        <w:rPr>
          <w:rFonts w:asciiTheme="majorHAnsi" w:hAnsiTheme="majorHAnsi" w:cs="Plantin"/>
          <w:lang w:val="en-TT"/>
        </w:rPr>
        <w:t xml:space="preserve"> </w:t>
      </w:r>
      <w:r w:rsidRPr="0031728B">
        <w:rPr>
          <w:rFonts w:asciiTheme="majorHAnsi" w:hAnsiTheme="majorHAnsi" w:cs="Plantin"/>
          <w:lang w:val="en-TT"/>
        </w:rPr>
        <w:t>the scleral cavity with a swab soaked in 5% phenol helps to lessen postoperative</w:t>
      </w:r>
      <w:r w:rsidR="00A96977" w:rsidRPr="0031728B">
        <w:rPr>
          <w:rFonts w:asciiTheme="majorHAnsi" w:hAnsiTheme="majorHAnsi" w:cs="Plantin"/>
          <w:lang w:val="en-TT"/>
        </w:rPr>
        <w:t xml:space="preserve"> </w:t>
      </w:r>
      <w:r w:rsidRPr="0031728B">
        <w:rPr>
          <w:rFonts w:asciiTheme="majorHAnsi" w:hAnsiTheme="majorHAnsi" w:cs="Plantin"/>
          <w:lang w:val="en-TT"/>
        </w:rPr>
        <w:t>pain.</w:t>
      </w:r>
    </w:p>
    <w:p w:rsidR="00497442" w:rsidRPr="0031728B" w:rsidRDefault="003F4172" w:rsidP="00497442">
      <w:pPr>
        <w:pStyle w:val="ListParagraph"/>
        <w:numPr>
          <w:ilvl w:val="0"/>
          <w:numId w:val="2"/>
        </w:numPr>
        <w:rPr>
          <w:rFonts w:asciiTheme="majorHAnsi" w:hAnsiTheme="majorHAnsi"/>
        </w:rPr>
      </w:pPr>
      <w:r w:rsidRPr="0031728B">
        <w:rPr>
          <w:rFonts w:asciiTheme="majorHAnsi" w:hAnsiTheme="majorHAnsi" w:cs="Plantin"/>
          <w:lang w:val="en-TT"/>
        </w:rPr>
        <w:t>The sclera can be left open to drain. This is advisable in endophthalmitis, but</w:t>
      </w:r>
      <w:r w:rsidR="00A96977" w:rsidRPr="0031728B">
        <w:rPr>
          <w:rFonts w:asciiTheme="majorHAnsi" w:hAnsiTheme="majorHAnsi" w:cs="Plantin"/>
          <w:lang w:val="en-TT"/>
        </w:rPr>
        <w:t xml:space="preserve"> </w:t>
      </w:r>
      <w:r w:rsidRPr="0031728B">
        <w:rPr>
          <w:rFonts w:asciiTheme="majorHAnsi" w:hAnsiTheme="majorHAnsi" w:cs="Plantin"/>
          <w:lang w:val="en-TT"/>
        </w:rPr>
        <w:t>otherwise</w:t>
      </w:r>
      <w:r w:rsidR="00497442" w:rsidRPr="0031728B">
        <w:rPr>
          <w:rFonts w:asciiTheme="majorHAnsi" w:hAnsiTheme="majorHAnsi" w:cs="Plantin"/>
          <w:lang w:val="en-TT"/>
        </w:rPr>
        <w:t xml:space="preserve"> excessive</w:t>
      </w:r>
      <w:r w:rsidR="00497442" w:rsidRPr="0031728B">
        <w:rPr>
          <w:rFonts w:asciiTheme="majorHAnsi" w:hAnsiTheme="majorHAnsi"/>
        </w:rPr>
        <w:t xml:space="preserve"> sclera is </w:t>
      </w:r>
      <w:r w:rsidR="0031728B" w:rsidRPr="0031728B">
        <w:rPr>
          <w:rFonts w:asciiTheme="majorHAnsi" w:hAnsiTheme="majorHAnsi"/>
        </w:rPr>
        <w:t>trimmed,</w:t>
      </w:r>
      <w:r w:rsidR="00497442" w:rsidRPr="0031728B">
        <w:rPr>
          <w:rFonts w:asciiTheme="majorHAnsi" w:hAnsiTheme="majorHAnsi"/>
        </w:rPr>
        <w:t xml:space="preserve"> and the sclera is closed with multiple interrupted 5-0 </w:t>
      </w:r>
      <w:proofErr w:type="spellStart"/>
      <w:r w:rsidR="00497442" w:rsidRPr="0031728B">
        <w:rPr>
          <w:rFonts w:asciiTheme="majorHAnsi" w:hAnsiTheme="majorHAnsi"/>
        </w:rPr>
        <w:t>Mersiline</w:t>
      </w:r>
      <w:proofErr w:type="spellEnd"/>
      <w:r w:rsidR="00497442" w:rsidRPr="0031728B">
        <w:rPr>
          <w:rFonts w:asciiTheme="majorHAnsi" w:hAnsiTheme="majorHAnsi"/>
        </w:rPr>
        <w:t xml:space="preserve"> sutures. </w:t>
      </w:r>
    </w:p>
    <w:p w:rsidR="00497442" w:rsidRPr="0031728B" w:rsidRDefault="00497442" w:rsidP="00497442">
      <w:pPr>
        <w:pStyle w:val="ListParagraph"/>
        <w:numPr>
          <w:ilvl w:val="0"/>
          <w:numId w:val="2"/>
        </w:numPr>
        <w:rPr>
          <w:rFonts w:asciiTheme="majorHAnsi" w:hAnsiTheme="majorHAnsi"/>
        </w:rPr>
      </w:pPr>
      <w:r w:rsidRPr="0031728B">
        <w:rPr>
          <w:rFonts w:asciiTheme="majorHAnsi" w:hAnsiTheme="majorHAnsi"/>
        </w:rPr>
        <w:t xml:space="preserve">Tenon's capsule is closed first with multiple interrupted 5-0 </w:t>
      </w:r>
      <w:proofErr w:type="spellStart"/>
      <w:r w:rsidRPr="0031728B">
        <w:rPr>
          <w:rFonts w:asciiTheme="majorHAnsi" w:hAnsiTheme="majorHAnsi"/>
        </w:rPr>
        <w:t>Vicryl</w:t>
      </w:r>
      <w:proofErr w:type="spellEnd"/>
      <w:r w:rsidRPr="0031728B">
        <w:rPr>
          <w:rFonts w:asciiTheme="majorHAnsi" w:hAnsiTheme="majorHAnsi"/>
        </w:rPr>
        <w:t xml:space="preserve"> sutures. </w:t>
      </w:r>
      <w:r w:rsidRPr="0031728B">
        <w:rPr>
          <w:rFonts w:asciiTheme="majorHAnsi" w:hAnsiTheme="majorHAnsi" w:cs="Plantin"/>
          <w:lang w:val="en-TT"/>
        </w:rPr>
        <w:t>T</w:t>
      </w:r>
      <w:r w:rsidR="003F4172" w:rsidRPr="0031728B">
        <w:rPr>
          <w:rFonts w:asciiTheme="majorHAnsi" w:hAnsiTheme="majorHAnsi" w:cs="Plantin"/>
          <w:lang w:val="en-TT"/>
        </w:rPr>
        <w:t>he conjunctiva closed over</w:t>
      </w:r>
      <w:r w:rsidRPr="0031728B">
        <w:rPr>
          <w:rFonts w:asciiTheme="majorHAnsi" w:hAnsiTheme="majorHAnsi" w:cs="Plantin"/>
          <w:lang w:val="en-TT"/>
        </w:rPr>
        <w:t xml:space="preserve"> </w:t>
      </w:r>
      <w:r w:rsidR="003F4172" w:rsidRPr="0031728B">
        <w:rPr>
          <w:rFonts w:asciiTheme="majorHAnsi" w:hAnsiTheme="majorHAnsi" w:cs="Plantin"/>
          <w:lang w:val="en-TT"/>
        </w:rPr>
        <w:t>it as another layer</w:t>
      </w:r>
      <w:r w:rsidRPr="0031728B">
        <w:rPr>
          <w:rFonts w:asciiTheme="majorHAnsi" w:hAnsiTheme="majorHAnsi" w:cs="Plantin"/>
          <w:lang w:val="en-TT"/>
        </w:rPr>
        <w:t xml:space="preserve"> </w:t>
      </w:r>
      <w:r w:rsidRPr="0031728B">
        <w:rPr>
          <w:rFonts w:asciiTheme="majorHAnsi" w:hAnsiTheme="majorHAnsi"/>
        </w:rPr>
        <w:t>with a running suture.</w:t>
      </w:r>
    </w:p>
    <w:p w:rsidR="003F4172" w:rsidRPr="004A199F" w:rsidRDefault="003F4172" w:rsidP="00497442">
      <w:pPr>
        <w:pStyle w:val="ListParagraph"/>
        <w:numPr>
          <w:ilvl w:val="0"/>
          <w:numId w:val="2"/>
        </w:numPr>
        <w:rPr>
          <w:rFonts w:asciiTheme="majorHAnsi" w:hAnsiTheme="majorHAnsi"/>
        </w:rPr>
      </w:pPr>
      <w:r w:rsidRPr="0031728B">
        <w:rPr>
          <w:rFonts w:asciiTheme="majorHAnsi" w:hAnsiTheme="majorHAnsi" w:cs="Plantin"/>
          <w:lang w:val="en-TT"/>
        </w:rPr>
        <w:t xml:space="preserve"> Antibiotic ointment is applied under a double pad and a firm bandage.</w:t>
      </w:r>
    </w:p>
    <w:p w:rsidR="004A199F" w:rsidRPr="004A199F" w:rsidRDefault="004A199F" w:rsidP="004A199F">
      <w:pPr>
        <w:rPr>
          <w:rFonts w:ascii="Book Antiqua" w:hAnsi="Book Antiqua"/>
          <w:color w:val="4F81BD" w:themeColor="accent1"/>
          <w:u w:val="single"/>
        </w:rPr>
      </w:pPr>
      <w:r w:rsidRPr="004A199F">
        <w:rPr>
          <w:rFonts w:ascii="Book Antiqua" w:hAnsi="Book Antiqua"/>
          <w:color w:val="4F81BD" w:themeColor="accent1"/>
          <w:sz w:val="28"/>
          <w:u w:val="single"/>
        </w:rPr>
        <w:t>NB: For Implant</w:t>
      </w:r>
    </w:p>
    <w:p w:rsidR="004A199F" w:rsidRPr="004A199F" w:rsidRDefault="004A199F" w:rsidP="004A199F">
      <w:pPr>
        <w:rPr>
          <w:rFonts w:asciiTheme="majorHAnsi" w:hAnsiTheme="majorHAnsi"/>
          <w:sz w:val="24"/>
        </w:rPr>
      </w:pPr>
      <w:r w:rsidRPr="004A199F">
        <w:rPr>
          <w:rFonts w:asciiTheme="majorHAnsi" w:hAnsiTheme="majorHAnsi"/>
          <w:sz w:val="24"/>
        </w:rPr>
        <w:t>Scleral w</w:t>
      </w:r>
      <w:r w:rsidRPr="004A199F">
        <w:rPr>
          <w:rFonts w:asciiTheme="majorHAnsi" w:hAnsiTheme="majorHAnsi"/>
          <w:sz w:val="24"/>
        </w:rPr>
        <w:t xml:space="preserve">indows oriented in an anterior to posterior direction are cut in the sclera in the four quadrants between the recti muscles using scissors. The sclera can also be opened around the optic nerve. These scleral windows allow for vascular ingrowth if a porous implant is placed. </w:t>
      </w:r>
      <w:r w:rsidRPr="004A199F">
        <w:rPr>
          <w:rFonts w:asciiTheme="majorHAnsi" w:hAnsiTheme="majorHAnsi"/>
          <w:sz w:val="24"/>
        </w:rPr>
        <w:t xml:space="preserve">To create the </w:t>
      </w:r>
      <w:r w:rsidRPr="004A199F">
        <w:rPr>
          <w:rFonts w:asciiTheme="majorHAnsi" w:hAnsiTheme="majorHAnsi"/>
          <w:sz w:val="24"/>
        </w:rPr>
        <w:t>Anterior Scleral Window</w:t>
      </w:r>
      <w:r w:rsidRPr="004A199F">
        <w:rPr>
          <w:rFonts w:asciiTheme="majorHAnsi" w:hAnsiTheme="majorHAnsi"/>
          <w:sz w:val="24"/>
        </w:rPr>
        <w:t>,</w:t>
      </w:r>
      <w:r w:rsidRPr="004A199F">
        <w:rPr>
          <w:rFonts w:asciiTheme="majorHAnsi" w:hAnsiTheme="majorHAnsi"/>
          <w:sz w:val="24"/>
        </w:rPr>
        <w:t xml:space="preserve"> </w:t>
      </w:r>
      <w:r w:rsidRPr="004A199F">
        <w:rPr>
          <w:rFonts w:asciiTheme="majorHAnsi" w:hAnsiTheme="majorHAnsi"/>
          <w:sz w:val="24"/>
        </w:rPr>
        <w:t>sci</w:t>
      </w:r>
      <w:r w:rsidRPr="004A199F">
        <w:rPr>
          <w:rFonts w:asciiTheme="majorHAnsi" w:hAnsiTheme="majorHAnsi"/>
          <w:sz w:val="24"/>
        </w:rPr>
        <w:t xml:space="preserve">ssors are used to make two cuts at the anterior opening of the sclera in an inferior-medial and superior-lateral direction to facilitate implant placement into the sclera. </w:t>
      </w:r>
      <w:bookmarkStart w:id="0" w:name="_GoBack"/>
      <w:bookmarkEnd w:id="0"/>
    </w:p>
    <w:p w:rsidR="004A199F" w:rsidRPr="004A199F" w:rsidRDefault="004A199F" w:rsidP="004A199F">
      <w:pPr>
        <w:rPr>
          <w:rFonts w:asciiTheme="majorHAnsi" w:hAnsiTheme="majorHAnsi"/>
          <w:sz w:val="24"/>
        </w:rPr>
      </w:pPr>
    </w:p>
    <w:p w:rsidR="003F4172" w:rsidRDefault="003F4172" w:rsidP="003F4172">
      <w:pPr>
        <w:autoSpaceDE w:val="0"/>
        <w:autoSpaceDN w:val="0"/>
        <w:adjustRightInd w:val="0"/>
        <w:spacing w:after="0" w:line="240" w:lineRule="auto"/>
        <w:rPr>
          <w:rFonts w:ascii="Book Antiqua" w:hAnsi="Book Antiqua" w:cs="Plantin-Italic"/>
          <w:iCs/>
          <w:color w:val="548DD4" w:themeColor="text2" w:themeTint="99"/>
          <w:sz w:val="28"/>
          <w:u w:val="single"/>
          <w:lang w:val="en-TT"/>
        </w:rPr>
      </w:pPr>
      <w:r w:rsidRPr="0031728B">
        <w:rPr>
          <w:rFonts w:ascii="Book Antiqua" w:hAnsi="Book Antiqua" w:cs="Plantin-Italic"/>
          <w:iCs/>
          <w:color w:val="548DD4" w:themeColor="text2" w:themeTint="99"/>
          <w:sz w:val="28"/>
          <w:u w:val="single"/>
          <w:lang w:val="en-TT"/>
        </w:rPr>
        <w:t>Post-operative care:</w:t>
      </w:r>
    </w:p>
    <w:p w:rsidR="0031728B" w:rsidRPr="0031728B" w:rsidRDefault="0031728B" w:rsidP="003F4172">
      <w:pPr>
        <w:autoSpaceDE w:val="0"/>
        <w:autoSpaceDN w:val="0"/>
        <w:adjustRightInd w:val="0"/>
        <w:spacing w:after="0" w:line="240" w:lineRule="auto"/>
        <w:rPr>
          <w:rFonts w:ascii="Book Antiqua" w:hAnsi="Book Antiqua" w:cs="Plantin-Italic"/>
          <w:iCs/>
          <w:color w:val="548DD4" w:themeColor="text2" w:themeTint="99"/>
          <w:sz w:val="28"/>
          <w:u w:val="single"/>
          <w:lang w:val="en-TT"/>
        </w:rPr>
      </w:pPr>
    </w:p>
    <w:p w:rsidR="0031728B" w:rsidRPr="0031728B" w:rsidRDefault="003F4172" w:rsidP="0031728B">
      <w:pPr>
        <w:pStyle w:val="ListParagraph"/>
        <w:numPr>
          <w:ilvl w:val="0"/>
          <w:numId w:val="6"/>
        </w:numPr>
        <w:autoSpaceDE w:val="0"/>
        <w:autoSpaceDN w:val="0"/>
        <w:adjustRightInd w:val="0"/>
        <w:spacing w:after="0" w:line="240" w:lineRule="auto"/>
        <w:rPr>
          <w:rFonts w:asciiTheme="majorHAnsi" w:hAnsiTheme="majorHAnsi" w:cs="Plantin"/>
          <w:szCs w:val="20"/>
          <w:lang w:val="en-TT"/>
        </w:rPr>
      </w:pPr>
      <w:r w:rsidRPr="0031728B">
        <w:rPr>
          <w:rFonts w:asciiTheme="majorHAnsi" w:hAnsiTheme="majorHAnsi" w:cs="Plantin"/>
          <w:szCs w:val="20"/>
          <w:lang w:val="en-TT"/>
        </w:rPr>
        <w:t>The socket is usually left for 2 days before inspection.</w:t>
      </w:r>
      <w:r w:rsidR="00497442" w:rsidRPr="0031728B">
        <w:rPr>
          <w:rFonts w:asciiTheme="majorHAnsi" w:hAnsiTheme="majorHAnsi" w:cs="Plantin"/>
          <w:szCs w:val="20"/>
          <w:lang w:val="en-TT"/>
        </w:rPr>
        <w:t xml:space="preserve"> </w:t>
      </w:r>
      <w:r w:rsidRPr="0031728B">
        <w:rPr>
          <w:rFonts w:asciiTheme="majorHAnsi" w:hAnsiTheme="majorHAnsi" w:cs="Plantin"/>
          <w:szCs w:val="20"/>
          <w:lang w:val="en-TT"/>
        </w:rPr>
        <w:t>There is often considerable</w:t>
      </w:r>
      <w:r w:rsidR="00497442" w:rsidRPr="0031728B">
        <w:rPr>
          <w:rFonts w:asciiTheme="majorHAnsi" w:hAnsiTheme="majorHAnsi" w:cs="Plantin"/>
          <w:szCs w:val="20"/>
          <w:lang w:val="en-TT"/>
        </w:rPr>
        <w:t xml:space="preserve"> </w:t>
      </w:r>
      <w:r w:rsidRPr="0031728B">
        <w:rPr>
          <w:rFonts w:asciiTheme="majorHAnsi" w:hAnsiTheme="majorHAnsi" w:cs="Plantin"/>
          <w:szCs w:val="20"/>
          <w:lang w:val="en-TT"/>
        </w:rPr>
        <w:t xml:space="preserve">swelling </w:t>
      </w:r>
    </w:p>
    <w:p w:rsidR="00497442" w:rsidRDefault="003F4172" w:rsidP="0031728B">
      <w:pPr>
        <w:pStyle w:val="ListParagraph"/>
        <w:autoSpaceDE w:val="0"/>
        <w:autoSpaceDN w:val="0"/>
        <w:adjustRightInd w:val="0"/>
        <w:spacing w:after="0" w:line="240" w:lineRule="auto"/>
        <w:rPr>
          <w:rFonts w:asciiTheme="majorHAnsi" w:hAnsiTheme="majorHAnsi" w:cs="Plantin"/>
          <w:szCs w:val="20"/>
          <w:lang w:val="en-TT"/>
        </w:rPr>
      </w:pPr>
      <w:r w:rsidRPr="0031728B">
        <w:rPr>
          <w:rFonts w:asciiTheme="majorHAnsi" w:hAnsiTheme="majorHAnsi" w:cs="Plantin"/>
          <w:szCs w:val="20"/>
          <w:lang w:val="en-TT"/>
        </w:rPr>
        <w:t>of the conjunctiva which may protrude between the eyelids.</w:t>
      </w:r>
      <w:r w:rsidR="00497442" w:rsidRPr="0031728B">
        <w:rPr>
          <w:rFonts w:asciiTheme="majorHAnsi" w:hAnsiTheme="majorHAnsi" w:cs="Plantin"/>
          <w:szCs w:val="20"/>
          <w:lang w:val="en-TT"/>
        </w:rPr>
        <w:t xml:space="preserve"> </w:t>
      </w:r>
      <w:r w:rsidRPr="0031728B">
        <w:rPr>
          <w:rFonts w:asciiTheme="majorHAnsi" w:hAnsiTheme="majorHAnsi" w:cs="Plantin"/>
          <w:szCs w:val="20"/>
          <w:lang w:val="en-TT"/>
        </w:rPr>
        <w:t>This</w:t>
      </w:r>
      <w:r w:rsidR="00497442" w:rsidRPr="0031728B">
        <w:rPr>
          <w:rFonts w:asciiTheme="majorHAnsi" w:hAnsiTheme="majorHAnsi" w:cs="Plantin"/>
          <w:szCs w:val="20"/>
          <w:lang w:val="en-TT"/>
        </w:rPr>
        <w:t xml:space="preserve"> </w:t>
      </w:r>
      <w:r w:rsidRPr="0031728B">
        <w:rPr>
          <w:rFonts w:asciiTheme="majorHAnsi" w:hAnsiTheme="majorHAnsi" w:cs="Plantin"/>
          <w:szCs w:val="20"/>
          <w:lang w:val="en-TT"/>
        </w:rPr>
        <w:t>will settle after some days.</w:t>
      </w:r>
    </w:p>
    <w:p w:rsidR="0031728B" w:rsidRPr="0031728B" w:rsidRDefault="0031728B" w:rsidP="0031728B">
      <w:pPr>
        <w:pStyle w:val="ListParagraph"/>
        <w:autoSpaceDE w:val="0"/>
        <w:autoSpaceDN w:val="0"/>
        <w:adjustRightInd w:val="0"/>
        <w:spacing w:after="0" w:line="240" w:lineRule="auto"/>
        <w:rPr>
          <w:rFonts w:asciiTheme="majorHAnsi" w:hAnsiTheme="majorHAnsi" w:cs="Plantin"/>
          <w:szCs w:val="20"/>
          <w:lang w:val="en-TT"/>
        </w:rPr>
      </w:pPr>
    </w:p>
    <w:p w:rsidR="00497442" w:rsidRDefault="003F4172" w:rsidP="003F4172">
      <w:pPr>
        <w:pStyle w:val="ListParagraph"/>
        <w:numPr>
          <w:ilvl w:val="0"/>
          <w:numId w:val="6"/>
        </w:numPr>
        <w:autoSpaceDE w:val="0"/>
        <w:autoSpaceDN w:val="0"/>
        <w:adjustRightInd w:val="0"/>
        <w:spacing w:after="0" w:line="240" w:lineRule="auto"/>
        <w:rPr>
          <w:rFonts w:asciiTheme="majorHAnsi" w:hAnsiTheme="majorHAnsi" w:cs="Plantin"/>
          <w:szCs w:val="20"/>
          <w:lang w:val="en-TT"/>
        </w:rPr>
      </w:pPr>
      <w:r w:rsidRPr="0031728B">
        <w:rPr>
          <w:rFonts w:asciiTheme="majorHAnsi" w:hAnsiTheme="majorHAnsi" w:cs="Plantin"/>
          <w:szCs w:val="20"/>
          <w:lang w:val="en-TT"/>
        </w:rPr>
        <w:t xml:space="preserve">Antibiotic ointment is applied </w:t>
      </w:r>
      <w:r w:rsidR="00497442" w:rsidRPr="0031728B">
        <w:rPr>
          <w:rFonts w:asciiTheme="majorHAnsi" w:hAnsiTheme="majorHAnsi" w:cs="Plantin"/>
          <w:szCs w:val="20"/>
          <w:lang w:val="en-TT"/>
        </w:rPr>
        <w:t>regularly,</w:t>
      </w:r>
      <w:r w:rsidRPr="0031728B">
        <w:rPr>
          <w:rFonts w:asciiTheme="majorHAnsi" w:hAnsiTheme="majorHAnsi" w:cs="Plantin"/>
          <w:szCs w:val="20"/>
          <w:lang w:val="en-TT"/>
        </w:rPr>
        <w:t xml:space="preserve"> and the patient can be discharged if</w:t>
      </w:r>
      <w:r w:rsidR="00497442" w:rsidRPr="0031728B">
        <w:rPr>
          <w:rFonts w:asciiTheme="majorHAnsi" w:hAnsiTheme="majorHAnsi" w:cs="Plantin"/>
          <w:szCs w:val="20"/>
          <w:lang w:val="en-TT"/>
        </w:rPr>
        <w:t xml:space="preserve"> </w:t>
      </w:r>
      <w:r w:rsidRPr="0031728B">
        <w:rPr>
          <w:rFonts w:asciiTheme="majorHAnsi" w:hAnsiTheme="majorHAnsi" w:cs="Plantin"/>
          <w:szCs w:val="20"/>
          <w:lang w:val="en-TT"/>
        </w:rPr>
        <w:t>feeling well.</w:t>
      </w:r>
    </w:p>
    <w:p w:rsidR="0031728B" w:rsidRPr="0031728B" w:rsidRDefault="0031728B" w:rsidP="0031728B">
      <w:pPr>
        <w:autoSpaceDE w:val="0"/>
        <w:autoSpaceDN w:val="0"/>
        <w:adjustRightInd w:val="0"/>
        <w:spacing w:after="0" w:line="240" w:lineRule="auto"/>
        <w:rPr>
          <w:rFonts w:asciiTheme="majorHAnsi" w:hAnsiTheme="majorHAnsi" w:cs="Plantin"/>
          <w:szCs w:val="20"/>
          <w:lang w:val="en-TT"/>
        </w:rPr>
      </w:pPr>
    </w:p>
    <w:p w:rsidR="003F4172" w:rsidRPr="0031728B" w:rsidRDefault="003F4172" w:rsidP="003F4172">
      <w:pPr>
        <w:pStyle w:val="ListParagraph"/>
        <w:numPr>
          <w:ilvl w:val="0"/>
          <w:numId w:val="6"/>
        </w:numPr>
        <w:autoSpaceDE w:val="0"/>
        <w:autoSpaceDN w:val="0"/>
        <w:adjustRightInd w:val="0"/>
        <w:spacing w:after="0" w:line="240" w:lineRule="auto"/>
        <w:rPr>
          <w:rFonts w:asciiTheme="majorHAnsi" w:hAnsiTheme="majorHAnsi" w:cs="Plantin"/>
          <w:szCs w:val="20"/>
          <w:lang w:val="en-TT"/>
        </w:rPr>
      </w:pPr>
      <w:r w:rsidRPr="0031728B">
        <w:rPr>
          <w:rFonts w:asciiTheme="majorHAnsi" w:hAnsiTheme="majorHAnsi" w:cs="Plantin"/>
          <w:szCs w:val="20"/>
          <w:lang w:val="en-TT"/>
        </w:rPr>
        <w:t>Once the swelling and inflammation has settled an artificial eye can be inserted.</w:t>
      </w:r>
    </w:p>
    <w:sectPr w:rsidR="003F4172" w:rsidRPr="0031728B" w:rsidSect="00AD2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lantin-Italic">
    <w:altName w:val="Cambria"/>
    <w:panose1 w:val="00000000000000000000"/>
    <w:charset w:val="00"/>
    <w:family w:val="roman"/>
    <w:notTrueType/>
    <w:pitch w:val="default"/>
    <w:sig w:usb0="00000003" w:usb1="00000000" w:usb2="00000000" w:usb3="00000000" w:csb0="00000001" w:csb1="00000000"/>
  </w:font>
  <w:font w:name="Plantin">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0413D"/>
    <w:multiLevelType w:val="hybridMultilevel"/>
    <w:tmpl w:val="36B2A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C3735"/>
    <w:multiLevelType w:val="hybridMultilevel"/>
    <w:tmpl w:val="245A0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05228"/>
    <w:multiLevelType w:val="hybridMultilevel"/>
    <w:tmpl w:val="094AC11E"/>
    <w:lvl w:ilvl="0" w:tplc="2C090009">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4AD51179"/>
    <w:multiLevelType w:val="hybridMultilevel"/>
    <w:tmpl w:val="F110799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4DDD6238"/>
    <w:multiLevelType w:val="hybridMultilevel"/>
    <w:tmpl w:val="AD1EE32E"/>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693D220B"/>
    <w:multiLevelType w:val="hybridMultilevel"/>
    <w:tmpl w:val="FA009BC4"/>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2755B"/>
    <w:rsid w:val="0002755B"/>
    <w:rsid w:val="0031728B"/>
    <w:rsid w:val="003F4172"/>
    <w:rsid w:val="00497442"/>
    <w:rsid w:val="004A199F"/>
    <w:rsid w:val="00531D37"/>
    <w:rsid w:val="008A4610"/>
    <w:rsid w:val="00A96977"/>
    <w:rsid w:val="00AD2B4D"/>
    <w:rsid w:val="00C82061"/>
    <w:rsid w:val="00CE7AB2"/>
    <w:rsid w:val="00DD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7953"/>
  <w15:docId w15:val="{F2E5B8C1-413A-4CF5-B4EA-0E06FC83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B4D"/>
  </w:style>
  <w:style w:type="paragraph" w:styleId="Heading2">
    <w:name w:val="heading 2"/>
    <w:basedOn w:val="Normal"/>
    <w:next w:val="Normal"/>
    <w:link w:val="Heading2Char"/>
    <w:uiPriority w:val="9"/>
    <w:unhideWhenUsed/>
    <w:qFormat/>
    <w:rsid w:val="00CE7AB2"/>
    <w:pPr>
      <w:keepNext/>
      <w:keepLines/>
      <w:spacing w:before="200" w:after="0"/>
      <w:outlineLvl w:val="1"/>
    </w:pPr>
    <w:rPr>
      <w:rFonts w:asciiTheme="majorHAnsi" w:eastAsiaTheme="majorEastAsia" w:hAnsiTheme="majorHAnsi" w:cstheme="majorBidi"/>
      <w:b/>
      <w:bCs/>
      <w:color w:val="00B05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7AB2"/>
    <w:pPr>
      <w:pBdr>
        <w:bottom w:val="single" w:sz="8" w:space="4" w:color="4F81BD" w:themeColor="accent1"/>
      </w:pBdr>
      <w:spacing w:after="300" w:line="240" w:lineRule="auto"/>
      <w:contextualSpacing/>
    </w:pPr>
    <w:rPr>
      <w:rFonts w:asciiTheme="majorHAnsi" w:eastAsiaTheme="majorEastAsia" w:hAnsiTheme="majorHAnsi" w:cstheme="majorBidi"/>
      <w:color w:val="92D050"/>
      <w:spacing w:val="5"/>
      <w:kern w:val="28"/>
      <w:sz w:val="52"/>
      <w:szCs w:val="52"/>
    </w:rPr>
  </w:style>
  <w:style w:type="character" w:customStyle="1" w:styleId="TitleChar">
    <w:name w:val="Title Char"/>
    <w:basedOn w:val="DefaultParagraphFont"/>
    <w:link w:val="Title"/>
    <w:uiPriority w:val="10"/>
    <w:rsid w:val="00CE7AB2"/>
    <w:rPr>
      <w:rFonts w:asciiTheme="majorHAnsi" w:eastAsiaTheme="majorEastAsia" w:hAnsiTheme="majorHAnsi" w:cstheme="majorBidi"/>
      <w:color w:val="92D050"/>
      <w:spacing w:val="5"/>
      <w:kern w:val="28"/>
      <w:sz w:val="52"/>
      <w:szCs w:val="52"/>
    </w:rPr>
  </w:style>
  <w:style w:type="paragraph" w:styleId="ListParagraph">
    <w:name w:val="List Paragraph"/>
    <w:basedOn w:val="Normal"/>
    <w:uiPriority w:val="34"/>
    <w:qFormat/>
    <w:rsid w:val="0002755B"/>
    <w:pPr>
      <w:ind w:left="720"/>
      <w:contextualSpacing/>
    </w:pPr>
  </w:style>
  <w:style w:type="character" w:customStyle="1" w:styleId="Heading2Char">
    <w:name w:val="Heading 2 Char"/>
    <w:basedOn w:val="DefaultParagraphFont"/>
    <w:link w:val="Heading2"/>
    <w:uiPriority w:val="9"/>
    <w:rsid w:val="00CE7AB2"/>
    <w:rPr>
      <w:rFonts w:asciiTheme="majorHAnsi" w:eastAsiaTheme="majorEastAsia" w:hAnsiTheme="majorHAnsi" w:cstheme="majorBidi"/>
      <w:b/>
      <w:bCs/>
      <w:color w:val="00B050"/>
      <w:sz w:val="26"/>
      <w:szCs w:val="26"/>
    </w:rPr>
  </w:style>
  <w:style w:type="character" w:styleId="Hyperlink">
    <w:name w:val="Hyperlink"/>
    <w:basedOn w:val="DefaultParagraphFont"/>
    <w:uiPriority w:val="99"/>
    <w:unhideWhenUsed/>
    <w:rsid w:val="003F4172"/>
    <w:rPr>
      <w:color w:val="0000FF" w:themeColor="hyperlink"/>
      <w:u w:val="single"/>
    </w:rPr>
  </w:style>
  <w:style w:type="character" w:styleId="UnresolvedMention">
    <w:name w:val="Unresolved Mention"/>
    <w:basedOn w:val="DefaultParagraphFont"/>
    <w:uiPriority w:val="99"/>
    <w:semiHidden/>
    <w:unhideWhenUsed/>
    <w:rsid w:val="003F4172"/>
    <w:rPr>
      <w:color w:val="808080"/>
      <w:shd w:val="clear" w:color="auto" w:fill="E6E6E6"/>
    </w:rPr>
  </w:style>
  <w:style w:type="character" w:styleId="FollowedHyperlink">
    <w:name w:val="FollowedHyperlink"/>
    <w:basedOn w:val="DefaultParagraphFont"/>
    <w:uiPriority w:val="99"/>
    <w:semiHidden/>
    <w:unhideWhenUsed/>
    <w:rsid w:val="003F4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8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tesha.sooklal</cp:lastModifiedBy>
  <cp:revision>3</cp:revision>
  <dcterms:created xsi:type="dcterms:W3CDTF">2017-11-19T13:39:00Z</dcterms:created>
  <dcterms:modified xsi:type="dcterms:W3CDTF">2017-11-19T14:27:00Z</dcterms:modified>
</cp:coreProperties>
</file>