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6D4" w:rsidRDefault="00937C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C07">
        <w:rPr>
          <w:rFonts w:ascii="Times New Roman" w:hAnsi="Times New Roman" w:cs="Times New Roman"/>
          <w:b/>
          <w:sz w:val="28"/>
          <w:szCs w:val="28"/>
          <w:u w:val="single"/>
        </w:rPr>
        <w:t>POST-OPERATIVE CARE</w:t>
      </w:r>
    </w:p>
    <w:p w:rsidR="00937C07" w:rsidRDefault="00937C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C07" w:rsidRPr="00937C07" w:rsidRDefault="00937C07" w:rsidP="00937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C07">
        <w:rPr>
          <w:rFonts w:ascii="Times New Roman" w:hAnsi="Times New Roman" w:cs="Times New Roman"/>
          <w:color w:val="000000"/>
          <w:sz w:val="28"/>
          <w:szCs w:val="28"/>
        </w:rPr>
        <w:t>If previously vaccinated against tetanus, the horse should receive a tetanus toxoid booster.</w:t>
      </w:r>
    </w:p>
    <w:p w:rsidR="00937C07" w:rsidRPr="00937C07" w:rsidRDefault="00937C07" w:rsidP="00937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7C07">
        <w:rPr>
          <w:rFonts w:ascii="Times New Roman" w:hAnsi="Times New Roman" w:cs="Times New Roman"/>
          <w:color w:val="000000"/>
          <w:sz w:val="28"/>
          <w:szCs w:val="28"/>
        </w:rPr>
        <w:t>If not previously vaccinated against tetanus, the horse should receive both tetanu</w:t>
      </w:r>
      <w:r w:rsidRPr="00937C07">
        <w:rPr>
          <w:rFonts w:ascii="Times New Roman" w:hAnsi="Times New Roman" w:cs="Times New Roman"/>
          <w:color w:val="000000"/>
          <w:sz w:val="28"/>
          <w:szCs w:val="28"/>
        </w:rPr>
        <w:t>s toxoid and tetanus antitoxin.</w:t>
      </w:r>
      <w:r w:rsidRPr="00937C0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357CF" w:rsidRPr="00B357CF" w:rsidRDefault="00937C07" w:rsidP="00B357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C07">
        <w:rPr>
          <w:rFonts w:ascii="Times New Roman" w:hAnsi="Times New Roman" w:cs="Times New Roman"/>
          <w:color w:val="000000"/>
          <w:sz w:val="28"/>
          <w:szCs w:val="28"/>
        </w:rPr>
        <w:t xml:space="preserve">Antimicrobial therapy and fly </w:t>
      </w:r>
      <w:r w:rsidR="00B357CF">
        <w:rPr>
          <w:rFonts w:ascii="Times New Roman" w:hAnsi="Times New Roman" w:cs="Times New Roman"/>
          <w:color w:val="000000"/>
          <w:sz w:val="28"/>
          <w:szCs w:val="28"/>
        </w:rPr>
        <w:t>control are usually unnecessary</w:t>
      </w:r>
      <w:r w:rsidR="00B357CF" w:rsidRPr="00B357CF">
        <w:rPr>
          <w:rFonts w:ascii="Times New Roman" w:hAnsi="Times New Roman" w:cs="Times New Roman"/>
          <w:color w:val="000000"/>
          <w:sz w:val="28"/>
          <w:szCs w:val="28"/>
        </w:rPr>
        <w:t xml:space="preserve"> if clean</w:t>
      </w:r>
    </w:p>
    <w:p w:rsidR="00937C07" w:rsidRPr="00B357CF" w:rsidRDefault="00B357CF" w:rsidP="00B357C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B357CF">
        <w:rPr>
          <w:rFonts w:ascii="Times New Roman" w:hAnsi="Times New Roman" w:cs="Times New Roman"/>
          <w:color w:val="000000"/>
          <w:sz w:val="28"/>
          <w:szCs w:val="28"/>
        </w:rPr>
        <w:t>urroundings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are provided</w:t>
      </w:r>
      <w:r w:rsidRPr="00B357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149F" w:rsidRPr="004B3C06" w:rsidRDefault="004B3C06" w:rsidP="004B3C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3C06">
        <w:rPr>
          <w:rFonts w:ascii="Times New Roman" w:hAnsi="Times New Roman" w:cs="Times New Roman"/>
          <w:color w:val="000000"/>
          <w:sz w:val="28"/>
          <w:szCs w:val="28"/>
        </w:rPr>
        <w:t>The horse should be kept under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C06">
        <w:rPr>
          <w:rFonts w:ascii="Times New Roman" w:hAnsi="Times New Roman" w:cs="Times New Roman"/>
          <w:color w:val="000000"/>
          <w:sz w:val="28"/>
          <w:szCs w:val="28"/>
        </w:rPr>
        <w:t>close observation for several hours after castration 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C06">
        <w:rPr>
          <w:rFonts w:ascii="Times New Roman" w:hAnsi="Times New Roman" w:cs="Times New Roman"/>
          <w:color w:val="000000"/>
          <w:sz w:val="28"/>
          <w:szCs w:val="28"/>
        </w:rPr>
        <w:t>make 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ure that it is not haemorrhaging, </w:t>
      </w:r>
      <w:r w:rsidRPr="004B3C06">
        <w:rPr>
          <w:rFonts w:ascii="Times New Roman" w:hAnsi="Times New Roman" w:cs="Times New Roman"/>
          <w:color w:val="000000"/>
          <w:sz w:val="28"/>
          <w:szCs w:val="28"/>
        </w:rPr>
        <w:t>and under general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C06">
        <w:rPr>
          <w:rFonts w:ascii="Times New Roman" w:hAnsi="Times New Roman" w:cs="Times New Roman"/>
          <w:color w:val="000000"/>
          <w:sz w:val="28"/>
          <w:szCs w:val="28"/>
        </w:rPr>
        <w:t>observation for the first 24 hours for other complications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C06">
        <w:rPr>
          <w:rFonts w:ascii="Times New Roman" w:hAnsi="Times New Roman" w:cs="Times New Roman"/>
          <w:color w:val="000000"/>
          <w:sz w:val="28"/>
          <w:szCs w:val="28"/>
        </w:rPr>
        <w:t>and periodically during the first week following surgery</w:t>
      </w:r>
    </w:p>
    <w:p w:rsidR="004B3C06" w:rsidRPr="004B3C06" w:rsidRDefault="004B3C06" w:rsidP="004B3C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3C06">
        <w:rPr>
          <w:rFonts w:ascii="Times New Roman" w:hAnsi="Times New Roman" w:cs="Times New Roman"/>
          <w:color w:val="000000"/>
          <w:sz w:val="28"/>
          <w:szCs w:val="28"/>
        </w:rPr>
        <w:t>The horse should not be exercised for 24 hours after surgery to prevent haemorrhage.</w:t>
      </w:r>
    </w:p>
    <w:p w:rsidR="00937C07" w:rsidRPr="004B3C06" w:rsidRDefault="00937C07" w:rsidP="004B3C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3C06">
        <w:rPr>
          <w:rFonts w:ascii="Times New Roman" w:hAnsi="Times New Roman" w:cs="Times New Roman"/>
          <w:color w:val="000000"/>
          <w:sz w:val="28"/>
          <w:szCs w:val="28"/>
        </w:rPr>
        <w:t xml:space="preserve">Horse should be exercised daily to prevent preputial and scrotal swelling. </w:t>
      </w:r>
    </w:p>
    <w:p w:rsidR="004B3C06" w:rsidRPr="004B3C06" w:rsidRDefault="004B3C06" w:rsidP="004B3C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B3C06">
        <w:rPr>
          <w:rFonts w:ascii="Times New Roman" w:hAnsi="Times New Roman" w:cs="Times New Roman"/>
          <w:color w:val="000000"/>
          <w:sz w:val="28"/>
          <w:szCs w:val="28"/>
        </w:rPr>
        <w:t>The new gelding should be separated from mares for at least a week to ensure that no pregnancies will occur.</w:t>
      </w:r>
    </w:p>
    <w:p w:rsidR="00937C07" w:rsidRDefault="00937C07" w:rsidP="00937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7C07">
        <w:rPr>
          <w:rFonts w:ascii="Times New Roman" w:hAnsi="Times New Roman" w:cs="Times New Roman"/>
          <w:color w:val="000000"/>
          <w:sz w:val="28"/>
          <w:szCs w:val="28"/>
        </w:rPr>
        <w:t xml:space="preserve">Scrotal incisions are usually left </w:t>
      </w:r>
      <w:proofErr w:type="spellStart"/>
      <w:r w:rsidRPr="00937C07">
        <w:rPr>
          <w:rFonts w:ascii="Times New Roman" w:hAnsi="Times New Roman" w:cs="Times New Roman"/>
          <w:color w:val="000000"/>
          <w:sz w:val="28"/>
          <w:szCs w:val="28"/>
        </w:rPr>
        <w:t>unsutured</w:t>
      </w:r>
      <w:proofErr w:type="spellEnd"/>
      <w:r w:rsidRPr="00937C07">
        <w:rPr>
          <w:rFonts w:ascii="Times New Roman" w:hAnsi="Times New Roman" w:cs="Times New Roman"/>
          <w:color w:val="000000"/>
          <w:sz w:val="28"/>
          <w:szCs w:val="28"/>
        </w:rPr>
        <w:t xml:space="preserve"> to heal by second intention, but can be primarily closed.</w:t>
      </w:r>
    </w:p>
    <w:p w:rsidR="00937C07" w:rsidRDefault="00937C07" w:rsidP="00937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7C07" w:rsidRDefault="00937C07" w:rsidP="00937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7C07">
        <w:rPr>
          <w:rFonts w:ascii="Times New Roman" w:hAnsi="Times New Roman" w:cs="Times New Roman"/>
          <w:b/>
          <w:sz w:val="28"/>
          <w:szCs w:val="28"/>
        </w:rPr>
        <w:t>Note:</w:t>
      </w:r>
      <w:r w:rsidRPr="00937C07">
        <w:rPr>
          <w:rFonts w:ascii="Times New Roman" w:hAnsi="Times New Roman" w:cs="Times New Roman"/>
          <w:sz w:val="28"/>
          <w:szCs w:val="28"/>
        </w:rPr>
        <w:t xml:space="preserve"> </w:t>
      </w:r>
      <w:r w:rsidRPr="00937C07">
        <w:rPr>
          <w:rFonts w:ascii="Times New Roman" w:hAnsi="Times New Roman" w:cs="Times New Roman"/>
          <w:b/>
          <w:color w:val="000000"/>
          <w:sz w:val="28"/>
          <w:szCs w:val="28"/>
        </w:rPr>
        <w:t>Sutured scrotal wounds heal with less complication, but primary closure increases anaesthetic time and must be performed under strict aseptic conditions.</w:t>
      </w:r>
    </w:p>
    <w:p w:rsidR="00937C07" w:rsidRDefault="00937C07" w:rsidP="00937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2AFC" w:rsidRPr="005D2AFC" w:rsidRDefault="005D2AFC" w:rsidP="005D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D2AFC">
        <w:rPr>
          <w:rFonts w:ascii="Times New Roman" w:hAnsi="Times New Roman" w:cs="Times New Roman"/>
          <w:b/>
          <w:color w:val="000000"/>
          <w:sz w:val="28"/>
          <w:szCs w:val="28"/>
        </w:rPr>
        <w:t>References:</w:t>
      </w:r>
    </w:p>
    <w:p w:rsidR="005D2AFC" w:rsidRPr="005D2AFC" w:rsidRDefault="005D2AFC" w:rsidP="005D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D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Equine Medicine, Surgery and Reproduction, 2nd Edition by Tim </w:t>
      </w:r>
      <w:proofErr w:type="spellStart"/>
      <w:r w:rsidRPr="005D2AFC">
        <w:rPr>
          <w:rFonts w:ascii="Times New Roman" w:hAnsi="Times New Roman" w:cs="Times New Roman"/>
          <w:b/>
          <w:color w:val="000000"/>
          <w:sz w:val="28"/>
          <w:szCs w:val="28"/>
        </w:rPr>
        <w:t>Mair</w:t>
      </w:r>
      <w:proofErr w:type="spellEnd"/>
      <w:r w:rsidRPr="005D2AFC">
        <w:rPr>
          <w:rFonts w:ascii="Times New Roman" w:hAnsi="Times New Roman" w:cs="Times New Roman"/>
          <w:b/>
          <w:color w:val="000000"/>
          <w:sz w:val="28"/>
          <w:szCs w:val="28"/>
        </w:rPr>
        <w:t>, Sandy Love, Jim Schumacher, Roger Smith and Grant Frazer.</w:t>
      </w:r>
    </w:p>
    <w:p w:rsidR="005D2AFC" w:rsidRPr="005D2AFC" w:rsidRDefault="005D2AFC" w:rsidP="005D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D2AFC">
        <w:rPr>
          <w:rFonts w:ascii="Times New Roman" w:hAnsi="Times New Roman" w:cs="Times New Roman"/>
          <w:b/>
          <w:color w:val="000000"/>
          <w:sz w:val="28"/>
          <w:szCs w:val="28"/>
        </w:rPr>
        <w:t>Equine Surgery 3rd Edition by Auer and Stick</w:t>
      </w:r>
    </w:p>
    <w:p w:rsidR="005D2AFC" w:rsidRDefault="005D2AFC" w:rsidP="005D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D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Turner and </w:t>
      </w:r>
      <w:proofErr w:type="spellStart"/>
      <w:r w:rsidRPr="005D2AFC">
        <w:rPr>
          <w:rFonts w:ascii="Times New Roman" w:hAnsi="Times New Roman" w:cs="Times New Roman"/>
          <w:b/>
          <w:color w:val="000000"/>
          <w:sz w:val="28"/>
          <w:szCs w:val="28"/>
        </w:rPr>
        <w:t>Mcllwraiths’s</w:t>
      </w:r>
      <w:proofErr w:type="spellEnd"/>
      <w:r w:rsidRPr="005D2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Techniques in Large Animal Surgery 4th Edition by Dean A. Hendrickson and A.N. Baird.</w:t>
      </w:r>
    </w:p>
    <w:sectPr w:rsidR="005D2A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4FCD"/>
    <w:multiLevelType w:val="hybridMultilevel"/>
    <w:tmpl w:val="27F091B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07"/>
    <w:rsid w:val="00090256"/>
    <w:rsid w:val="0019149F"/>
    <w:rsid w:val="003278B1"/>
    <w:rsid w:val="004B3C06"/>
    <w:rsid w:val="005D2AFC"/>
    <w:rsid w:val="00937C07"/>
    <w:rsid w:val="00B357CF"/>
    <w:rsid w:val="00B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3752"/>
  <w15:chartTrackingRefBased/>
  <w15:docId w15:val="{4640103B-D1DF-4167-A675-80079576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racquel.hylton</dc:creator>
  <cp:keywords/>
  <dc:description/>
  <cp:lastModifiedBy>racquel.hylton</cp:lastModifiedBy>
  <cp:revision>2</cp:revision>
  <dcterms:created xsi:type="dcterms:W3CDTF">2017-11-04T14:05:00Z</dcterms:created>
  <dcterms:modified xsi:type="dcterms:W3CDTF">2017-11-04T19:14:00Z</dcterms:modified>
</cp:coreProperties>
</file>