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E5" w:rsidRDefault="00420D65">
      <w:pPr>
        <w:rPr>
          <w:rFonts w:ascii="Times New Roman" w:hAnsi="Times New Roman" w:cs="Times New Roman"/>
          <w:b/>
          <w:sz w:val="28"/>
          <w:szCs w:val="28"/>
          <w:u w:val="single"/>
        </w:rPr>
      </w:pPr>
      <w:r>
        <w:rPr>
          <w:rFonts w:ascii="Times New Roman" w:hAnsi="Times New Roman" w:cs="Times New Roman"/>
          <w:b/>
          <w:sz w:val="28"/>
          <w:szCs w:val="28"/>
          <w:u w:val="single"/>
        </w:rPr>
        <w:t>Laryngo</w:t>
      </w:r>
      <w:r w:rsidRPr="00420D65">
        <w:rPr>
          <w:rFonts w:ascii="Times New Roman" w:hAnsi="Times New Roman" w:cs="Times New Roman"/>
          <w:b/>
          <w:sz w:val="28"/>
          <w:szCs w:val="28"/>
          <w:u w:val="single"/>
        </w:rPr>
        <w:t xml:space="preserve">hyoid reduction (Tie forward) </w:t>
      </w:r>
      <w:bookmarkStart w:id="0" w:name="_GoBack"/>
      <w:bookmarkEnd w:id="0"/>
    </w:p>
    <w:p w:rsidR="00420D65" w:rsidRDefault="00420D65" w:rsidP="00420D65">
      <w:pPr>
        <w:pStyle w:val="ListParagraph"/>
        <w:numPr>
          <w:ilvl w:val="0"/>
          <w:numId w:val="1"/>
        </w:numPr>
        <w:rPr>
          <w:rFonts w:ascii="Times New Roman" w:hAnsi="Times New Roman" w:cs="Times New Roman"/>
        </w:rPr>
      </w:pPr>
      <w:r>
        <w:rPr>
          <w:rFonts w:ascii="Times New Roman" w:hAnsi="Times New Roman" w:cs="Times New Roman"/>
        </w:rPr>
        <w:t>Horse is anaesthetized and position in dorsal recumbence</w:t>
      </w:r>
    </w:p>
    <w:p w:rsidR="00DC63F3" w:rsidRDefault="00DC63F3" w:rsidP="00420D65">
      <w:pPr>
        <w:pStyle w:val="ListParagraph"/>
        <w:numPr>
          <w:ilvl w:val="0"/>
          <w:numId w:val="1"/>
        </w:numPr>
        <w:rPr>
          <w:rFonts w:ascii="Times New Roman" w:hAnsi="Times New Roman" w:cs="Times New Roman"/>
        </w:rPr>
      </w:pPr>
      <w:r>
        <w:rPr>
          <w:rFonts w:ascii="Times New Roman" w:hAnsi="Times New Roman" w:cs="Times New Roman"/>
        </w:rPr>
        <w:t xml:space="preserve">The ventral cervical and intermandibular areas extending 10cm rostral to basihyoid are prepped for surgey. </w:t>
      </w:r>
    </w:p>
    <w:p w:rsidR="00DC63F3" w:rsidRDefault="00420D65" w:rsidP="00DC63F3">
      <w:pPr>
        <w:pStyle w:val="ListParagraph"/>
        <w:numPr>
          <w:ilvl w:val="0"/>
          <w:numId w:val="1"/>
        </w:numPr>
        <w:rPr>
          <w:rFonts w:ascii="Times New Roman" w:hAnsi="Times New Roman" w:cs="Times New Roman"/>
        </w:rPr>
      </w:pPr>
      <w:r>
        <w:rPr>
          <w:rFonts w:ascii="Times New Roman" w:hAnsi="Times New Roman" w:cs="Times New Roman"/>
        </w:rPr>
        <w:t>A ventral 1cm skin incision is made staring caudal to the cricoid cartilage and extending 2cm rostral to the caudal aspect of the basihyoid bon</w:t>
      </w:r>
      <w:r w:rsidR="00DC63F3">
        <w:rPr>
          <w:rFonts w:ascii="Times New Roman" w:hAnsi="Times New Roman" w:cs="Times New Roman"/>
        </w:rPr>
        <w:t xml:space="preserve">e. </w:t>
      </w:r>
    </w:p>
    <w:p w:rsidR="00DC63F3" w:rsidRDefault="00420D65" w:rsidP="00DC63F3">
      <w:pPr>
        <w:pStyle w:val="ListParagraph"/>
        <w:numPr>
          <w:ilvl w:val="0"/>
          <w:numId w:val="1"/>
        </w:numPr>
        <w:rPr>
          <w:rFonts w:ascii="Times New Roman" w:hAnsi="Times New Roman" w:cs="Times New Roman"/>
        </w:rPr>
      </w:pPr>
      <w:r w:rsidRPr="00DC63F3">
        <w:rPr>
          <w:rFonts w:ascii="Times New Roman" w:hAnsi="Times New Roman" w:cs="Times New Roman"/>
        </w:rPr>
        <w:t xml:space="preserve"> The sternohyoideus muscle is separated on the midline and bluntly dissected free of the dorsolateral aspect of the larynx lateral to the thyrohyoideus muscles. </w:t>
      </w:r>
    </w:p>
    <w:p w:rsidR="00DC63F3" w:rsidRDefault="00420D65" w:rsidP="00DC63F3">
      <w:pPr>
        <w:pStyle w:val="ListParagraph"/>
        <w:numPr>
          <w:ilvl w:val="0"/>
          <w:numId w:val="1"/>
        </w:numPr>
        <w:rPr>
          <w:rFonts w:ascii="Times New Roman" w:hAnsi="Times New Roman" w:cs="Times New Roman"/>
        </w:rPr>
      </w:pPr>
      <w:r w:rsidRPr="00DC63F3">
        <w:rPr>
          <w:rFonts w:ascii="Times New Roman" w:hAnsi="Times New Roman" w:cs="Times New Roman"/>
        </w:rPr>
        <w:t xml:space="preserve">The sutures are first passed through the thyroid cartilage. A no. 5 USP polyblend suture (Fiberwire) is passed twice into the right lamina of the thyroid cartilage ventral to the insertion of the sternothyroid tendon </w:t>
      </w:r>
    </w:p>
    <w:p w:rsidR="00DC63F3" w:rsidRDefault="00DC63F3" w:rsidP="00DC63F3">
      <w:pPr>
        <w:pStyle w:val="ListParagraph"/>
        <w:numPr>
          <w:ilvl w:val="0"/>
          <w:numId w:val="1"/>
        </w:numPr>
        <w:rPr>
          <w:rFonts w:ascii="Times New Roman" w:hAnsi="Times New Roman" w:cs="Times New Roman"/>
        </w:rPr>
      </w:pPr>
      <w:r>
        <w:rPr>
          <w:rFonts w:ascii="Times New Roman" w:hAnsi="Times New Roman" w:cs="Times New Roman"/>
        </w:rPr>
        <w:t xml:space="preserve"> A </w:t>
      </w:r>
      <w:r w:rsidR="00420D65" w:rsidRPr="00DC63F3">
        <w:rPr>
          <w:rFonts w:ascii="Times New Roman" w:hAnsi="Times New Roman" w:cs="Times New Roman"/>
        </w:rPr>
        <w:t>metal buttress is placed on the medial side of the thyroid cartilage to minimize cutting of the thyroid cartilage with sutures.</w:t>
      </w:r>
    </w:p>
    <w:p w:rsidR="00DC63F3" w:rsidRDefault="00420D65" w:rsidP="00DC63F3">
      <w:pPr>
        <w:pStyle w:val="ListParagraph"/>
        <w:numPr>
          <w:ilvl w:val="0"/>
          <w:numId w:val="1"/>
        </w:numPr>
        <w:rPr>
          <w:rFonts w:ascii="Times New Roman" w:hAnsi="Times New Roman" w:cs="Times New Roman"/>
        </w:rPr>
      </w:pPr>
      <w:r w:rsidRPr="00DC63F3">
        <w:rPr>
          <w:rFonts w:ascii="Times New Roman" w:hAnsi="Times New Roman" w:cs="Times New Roman"/>
        </w:rPr>
        <w:t>The junction of the basihyoid and lingu</w:t>
      </w:r>
      <w:r w:rsidR="00DC63F3">
        <w:rPr>
          <w:rFonts w:ascii="Times New Roman" w:hAnsi="Times New Roman" w:cs="Times New Roman"/>
        </w:rPr>
        <w:t xml:space="preserve">al process is identified with a </w:t>
      </w:r>
      <w:r w:rsidRPr="00DC63F3">
        <w:rPr>
          <w:rFonts w:ascii="Times New Roman" w:hAnsi="Times New Roman" w:cs="Times New Roman"/>
        </w:rPr>
        <w:t xml:space="preserve">Crile forceps </w:t>
      </w:r>
      <w:r w:rsidR="00DC63F3">
        <w:rPr>
          <w:rFonts w:ascii="Times New Roman" w:hAnsi="Times New Roman" w:cs="Times New Roman"/>
        </w:rPr>
        <w:t xml:space="preserve">after limited blunt dissection </w:t>
      </w:r>
      <w:r w:rsidRPr="00DC63F3">
        <w:rPr>
          <w:rFonts w:ascii="Times New Roman" w:hAnsi="Times New Roman" w:cs="Times New Roman"/>
        </w:rPr>
        <w:t>and a wire passer is placed under the hyoid</w:t>
      </w:r>
      <w:r w:rsidR="00DC63F3">
        <w:rPr>
          <w:rFonts w:ascii="Times New Roman" w:hAnsi="Times New Roman" w:cs="Times New Roman"/>
        </w:rPr>
        <w:t xml:space="preserve"> bone</w:t>
      </w:r>
      <w:r w:rsidR="00DC63F3" w:rsidRPr="00DC63F3">
        <w:rPr>
          <w:rFonts w:ascii="Times New Roman" w:hAnsi="Times New Roman" w:cs="Times New Roman"/>
        </w:rPr>
        <w:t xml:space="preserve">. </w:t>
      </w:r>
    </w:p>
    <w:p w:rsidR="00695898" w:rsidRDefault="00DC63F3" w:rsidP="00DC63F3">
      <w:pPr>
        <w:pStyle w:val="ListParagraph"/>
        <w:numPr>
          <w:ilvl w:val="0"/>
          <w:numId w:val="1"/>
        </w:numPr>
        <w:rPr>
          <w:rFonts w:ascii="Times New Roman" w:hAnsi="Times New Roman" w:cs="Times New Roman"/>
        </w:rPr>
      </w:pPr>
      <w:r w:rsidRPr="00DC63F3">
        <w:rPr>
          <w:rFonts w:ascii="Times New Roman" w:hAnsi="Times New Roman" w:cs="Times New Roman"/>
        </w:rPr>
        <w:t>The wire passer courses over the dorsal aspect of the basihyoid bone and exits on the midline at the caudal aspect of the basihyoid bone</w:t>
      </w:r>
    </w:p>
    <w:p w:rsidR="00695898" w:rsidRDefault="00695898" w:rsidP="00DC63F3">
      <w:pPr>
        <w:pStyle w:val="ListParagraph"/>
        <w:numPr>
          <w:ilvl w:val="0"/>
          <w:numId w:val="1"/>
        </w:numPr>
        <w:rPr>
          <w:rFonts w:ascii="Times New Roman" w:hAnsi="Times New Roman" w:cs="Times New Roman"/>
        </w:rPr>
      </w:pPr>
      <w:r>
        <w:rPr>
          <w:rFonts w:ascii="Times New Roman" w:hAnsi="Times New Roman" w:cs="Times New Roman"/>
        </w:rPr>
        <w:t>A</w:t>
      </w:r>
      <w:r w:rsidR="00DC63F3" w:rsidRPr="00DC63F3">
        <w:rPr>
          <w:rFonts w:ascii="Times New Roman" w:hAnsi="Times New Roman" w:cs="Times New Roman"/>
        </w:rPr>
        <w:t>fter the needle h</w:t>
      </w:r>
      <w:r w:rsidR="00F04F60">
        <w:rPr>
          <w:rFonts w:ascii="Times New Roman" w:hAnsi="Times New Roman" w:cs="Times New Roman"/>
        </w:rPr>
        <w:t xml:space="preserve">as been cut, the dorsal </w:t>
      </w:r>
      <w:r w:rsidR="00F04F60" w:rsidRPr="00DC63F3">
        <w:rPr>
          <w:rFonts w:ascii="Times New Roman" w:hAnsi="Times New Roman" w:cs="Times New Roman"/>
        </w:rPr>
        <w:t>suture</w:t>
      </w:r>
      <w:r w:rsidR="00F04F60">
        <w:rPr>
          <w:rFonts w:ascii="Times New Roman" w:hAnsi="Times New Roman" w:cs="Times New Roman"/>
        </w:rPr>
        <w:t xml:space="preserve"> and the ventral</w:t>
      </w:r>
      <w:r w:rsidR="00DC63F3" w:rsidRPr="00DC63F3">
        <w:rPr>
          <w:rFonts w:ascii="Times New Roman" w:hAnsi="Times New Roman" w:cs="Times New Roman"/>
        </w:rPr>
        <w:t xml:space="preserve"> suture of the contralateral side are passed into the wire passer and retrieved. The procedure is repeated on the other side su</w:t>
      </w:r>
      <w:r w:rsidR="00F04F60">
        <w:rPr>
          <w:rFonts w:ascii="Times New Roman" w:hAnsi="Times New Roman" w:cs="Times New Roman"/>
        </w:rPr>
        <w:t xml:space="preserve">ch that the dorsal  and ventral </w:t>
      </w:r>
      <w:r w:rsidR="00DC63F3" w:rsidRPr="00DC63F3">
        <w:rPr>
          <w:rFonts w:ascii="Times New Roman" w:hAnsi="Times New Roman" w:cs="Times New Roman"/>
        </w:rPr>
        <w:t xml:space="preserve"> sutures of each side can be tied over the ventral aspect of the basihyoid. </w:t>
      </w:r>
    </w:p>
    <w:p w:rsidR="00695898" w:rsidRDefault="00DC63F3" w:rsidP="00DC63F3">
      <w:pPr>
        <w:pStyle w:val="ListParagraph"/>
        <w:numPr>
          <w:ilvl w:val="0"/>
          <w:numId w:val="1"/>
        </w:numPr>
        <w:rPr>
          <w:rFonts w:ascii="Times New Roman" w:hAnsi="Times New Roman" w:cs="Times New Roman"/>
        </w:rPr>
      </w:pPr>
      <w:r w:rsidRPr="00DC63F3">
        <w:rPr>
          <w:rFonts w:ascii="Times New Roman" w:hAnsi="Times New Roman" w:cs="Times New Roman"/>
        </w:rPr>
        <w:t>A bilateral partial sternothyroidectomy is performed at this time. The sutures on each side are then tied so the rostral aspect of the thyroid cartilage is located immediately dorsal and 0.1 to 1.5 cm rostral to the caudal border of the basihyoid bone.</w:t>
      </w:r>
    </w:p>
    <w:p w:rsidR="00695898" w:rsidRDefault="00DC63F3" w:rsidP="00695898">
      <w:pPr>
        <w:pStyle w:val="ListParagraph"/>
        <w:numPr>
          <w:ilvl w:val="0"/>
          <w:numId w:val="1"/>
        </w:numPr>
        <w:rPr>
          <w:rFonts w:ascii="Times New Roman" w:hAnsi="Times New Roman" w:cs="Times New Roman"/>
        </w:rPr>
      </w:pPr>
      <w:r w:rsidRPr="00DC63F3">
        <w:rPr>
          <w:rFonts w:ascii="Times New Roman" w:hAnsi="Times New Roman" w:cs="Times New Roman"/>
        </w:rPr>
        <w:t xml:space="preserve"> Closure is obtained by reapposing the sternohyoideus muscles with no. 0 poliglecaprone (Monocryl, Ethicon) in a simple</w:t>
      </w:r>
      <w:r w:rsidR="007D0628">
        <w:rPr>
          <w:rFonts w:ascii="Times New Roman" w:hAnsi="Times New Roman" w:cs="Times New Roman"/>
        </w:rPr>
        <w:t xml:space="preserve"> </w:t>
      </w:r>
      <w:r w:rsidRPr="00DC63F3">
        <w:rPr>
          <w:rFonts w:ascii="Times New Roman" w:hAnsi="Times New Roman" w:cs="Times New Roman"/>
        </w:rPr>
        <w:t xml:space="preserve">continuous pattern. </w:t>
      </w:r>
      <w:r w:rsidRPr="00695898">
        <w:rPr>
          <w:rFonts w:ascii="Times New Roman" w:hAnsi="Times New Roman" w:cs="Times New Roman"/>
        </w:rPr>
        <w:t xml:space="preserve">The loose fascia overlying the larynx is incorporated into that closure; this is an important step to prevent postoperative seromas. </w:t>
      </w:r>
    </w:p>
    <w:p w:rsidR="00695898" w:rsidRDefault="00DC63F3" w:rsidP="00695898">
      <w:pPr>
        <w:pStyle w:val="ListParagraph"/>
        <w:numPr>
          <w:ilvl w:val="0"/>
          <w:numId w:val="1"/>
        </w:numPr>
        <w:rPr>
          <w:rFonts w:ascii="Times New Roman" w:hAnsi="Times New Roman" w:cs="Times New Roman"/>
        </w:rPr>
      </w:pPr>
      <w:r w:rsidRPr="00695898">
        <w:rPr>
          <w:rFonts w:ascii="Times New Roman" w:hAnsi="Times New Roman" w:cs="Times New Roman"/>
        </w:rPr>
        <w:t xml:space="preserve">The subcutaneous tissues and skin are then closed in a routine manner. </w:t>
      </w:r>
    </w:p>
    <w:p w:rsidR="00DC63F3" w:rsidRPr="00695898" w:rsidRDefault="00DC63F3" w:rsidP="007D0628">
      <w:pPr>
        <w:pStyle w:val="ListParagraph"/>
        <w:rPr>
          <w:rFonts w:ascii="Times New Roman" w:hAnsi="Times New Roman" w:cs="Times New Roman"/>
        </w:rPr>
      </w:pPr>
    </w:p>
    <w:sectPr w:rsidR="00DC63F3" w:rsidRPr="00695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143D"/>
    <w:multiLevelType w:val="hybridMultilevel"/>
    <w:tmpl w:val="19B228D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65"/>
    <w:rsid w:val="003421D0"/>
    <w:rsid w:val="003F39E5"/>
    <w:rsid w:val="00420D65"/>
    <w:rsid w:val="00695898"/>
    <w:rsid w:val="007D0628"/>
    <w:rsid w:val="008B7394"/>
    <w:rsid w:val="00DC63F3"/>
    <w:rsid w:val="00F04F6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FAA0"/>
  <w15:chartTrackingRefBased/>
  <w15:docId w15:val="{B20BB436-CFEB-4FEE-BE58-6F67C4C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Supersad</dc:creator>
  <cp:keywords/>
  <dc:description/>
  <cp:lastModifiedBy>Devina Supersad</cp:lastModifiedBy>
  <cp:revision>4</cp:revision>
  <dcterms:created xsi:type="dcterms:W3CDTF">2017-10-27T15:32:00Z</dcterms:created>
  <dcterms:modified xsi:type="dcterms:W3CDTF">2017-10-30T01:15:00Z</dcterms:modified>
</cp:coreProperties>
</file>