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77" w:rsidRDefault="00A811B6">
      <w:r>
        <w:t>INTRA OP. FOR LARYNGOHYOID REDUCTION</w:t>
      </w:r>
    </w:p>
    <w:p w:rsidR="006C1B2B" w:rsidRDefault="006C1B2B"/>
    <w:p w:rsidR="006C1B2B" w:rsidRDefault="006C1B2B">
      <w:r>
        <w:t xml:space="preserve">The animal is placed under general </w:t>
      </w:r>
      <w:proofErr w:type="spellStart"/>
      <w:r>
        <w:t>anaesthesia</w:t>
      </w:r>
      <w:proofErr w:type="spellEnd"/>
      <w:r>
        <w:t xml:space="preserve"> and positioned in dorsal </w:t>
      </w:r>
      <w:proofErr w:type="spellStart"/>
      <w:r>
        <w:t>recumbency</w:t>
      </w:r>
      <w:proofErr w:type="spellEnd"/>
      <w:r>
        <w:t xml:space="preserve"> with the head and neck extended.</w:t>
      </w:r>
    </w:p>
    <w:p w:rsidR="006C1B2B" w:rsidRDefault="006C1B2B">
      <w:r>
        <w:t xml:space="preserve">The ventral cervical and </w:t>
      </w:r>
      <w:proofErr w:type="spellStart"/>
      <w:r>
        <w:t>intermandibular</w:t>
      </w:r>
      <w:proofErr w:type="spellEnd"/>
      <w:r>
        <w:t xml:space="preserve"> areas extending 10 cm rostral to the </w:t>
      </w:r>
      <w:proofErr w:type="spellStart"/>
      <w:r>
        <w:t>basihyoid</w:t>
      </w:r>
      <w:proofErr w:type="spellEnd"/>
      <w:r>
        <w:t xml:space="preserve"> bone are prepared aseptically. </w:t>
      </w:r>
    </w:p>
    <w:p w:rsidR="00136173" w:rsidRDefault="00136173">
      <w:r>
        <w:t xml:space="preserve">The operation is conducted through </w:t>
      </w:r>
      <w:proofErr w:type="gramStart"/>
      <w:r>
        <w:t>a</w:t>
      </w:r>
      <w:r w:rsidR="006C1B2B">
        <w:t xml:space="preserve"> </w:t>
      </w:r>
      <w:r>
        <w:t xml:space="preserve"> sterile</w:t>
      </w:r>
      <w:proofErr w:type="gramEnd"/>
      <w:r>
        <w:t xml:space="preserve"> surgical incision on the </w:t>
      </w:r>
      <w:r w:rsidR="006C1B2B">
        <w:t xml:space="preserve">ventral </w:t>
      </w:r>
      <w:r>
        <w:t xml:space="preserve">of the </w:t>
      </w:r>
      <w:r w:rsidR="006C1B2B">
        <w:t xml:space="preserve">horse’s neck  by its </w:t>
      </w:r>
      <w:r>
        <w:t>throat.</w:t>
      </w:r>
      <w:r w:rsidR="006C1B2B">
        <w:t xml:space="preserve"> The incision is 2cm caudal to the cricoid cartilage and is extended to 2cm rostral of the </w:t>
      </w:r>
      <w:proofErr w:type="spellStart"/>
      <w:r w:rsidR="006C1B2B">
        <w:t>basihyoid</w:t>
      </w:r>
      <w:proofErr w:type="spellEnd"/>
      <w:r w:rsidR="006C1B2B">
        <w:t xml:space="preserve"> bone. </w:t>
      </w:r>
    </w:p>
    <w:p w:rsidR="006C1B2B" w:rsidRDefault="006C1B2B" w:rsidP="006C1B2B">
      <w:r>
        <w:t xml:space="preserve">Fascia and the </w:t>
      </w:r>
      <w:proofErr w:type="spellStart"/>
      <w:r>
        <w:t>Sternohyoideus</w:t>
      </w:r>
      <w:proofErr w:type="spellEnd"/>
      <w:r>
        <w:t xml:space="preserve"> muscle is separated on the </w:t>
      </w:r>
      <w:r>
        <w:t>midline and bluntly dissected free of the dorsolateral aspect</w:t>
      </w:r>
      <w:r>
        <w:t xml:space="preserve"> </w:t>
      </w:r>
      <w:r>
        <w:t xml:space="preserve">of the larynx lateral to the </w:t>
      </w:r>
      <w:proofErr w:type="spellStart"/>
      <w:r>
        <w:t>thyrohyoideus</w:t>
      </w:r>
      <w:proofErr w:type="spellEnd"/>
      <w:r>
        <w:t xml:space="preserve"> muscles.</w:t>
      </w:r>
    </w:p>
    <w:p w:rsidR="006C1B2B" w:rsidRDefault="006C1B2B" w:rsidP="006C1B2B">
      <w:r>
        <w:t>Swabs are used to clear up any excessive bleeding at this point.</w:t>
      </w:r>
    </w:p>
    <w:p w:rsidR="00F7540D" w:rsidRDefault="00F7540D" w:rsidP="00F7540D">
      <w:r>
        <w:t>Using a</w:t>
      </w:r>
      <w:r>
        <w:t xml:space="preserve"> </w:t>
      </w:r>
      <w:r>
        <w:t>3.2-mm drill bit, a hole is made in the rostral aspect of the</w:t>
      </w:r>
      <w:r>
        <w:t xml:space="preserve"> </w:t>
      </w:r>
      <w:proofErr w:type="spellStart"/>
      <w:r>
        <w:t>basihyoid</w:t>
      </w:r>
      <w:proofErr w:type="spellEnd"/>
      <w:r>
        <w:t xml:space="preserve"> bone, taking precautions to avoid damage to the</w:t>
      </w:r>
      <w:r>
        <w:t xml:space="preserve"> </w:t>
      </w:r>
      <w:r>
        <w:t xml:space="preserve">vascular structures dorsal to the </w:t>
      </w:r>
      <w:proofErr w:type="spellStart"/>
      <w:r>
        <w:t>basihyoid</w:t>
      </w:r>
      <w:proofErr w:type="spellEnd"/>
      <w:r>
        <w:t xml:space="preserve"> bone (Fig. 43-22).</w:t>
      </w:r>
    </w:p>
    <w:p w:rsidR="00F7540D" w:rsidRDefault="00F7540D" w:rsidP="00F7540D">
      <w:r>
        <w:t xml:space="preserve">The area of the surgery is to advance the larynx rostrally and dorsally, so it now sits over the soft plate, forcing it to stay in the correct position. </w:t>
      </w:r>
    </w:p>
    <w:p w:rsidR="00F7540D" w:rsidRDefault="00F7540D" w:rsidP="00F7540D">
      <w:r>
        <w:t xml:space="preserve">The needle of two </w:t>
      </w:r>
      <w:proofErr w:type="spellStart"/>
      <w:r>
        <w:t>nonabsorbable</w:t>
      </w:r>
      <w:proofErr w:type="spellEnd"/>
      <w:r>
        <w:t xml:space="preserve"> sutures (size 2 or 5</w:t>
      </w:r>
      <w:r>
        <w:t>polyblend sutures</w:t>
      </w:r>
      <w:r>
        <w:t>) is placed from</w:t>
      </w:r>
      <w:r>
        <w:t xml:space="preserve"> </w:t>
      </w:r>
      <w:r>
        <w:t xml:space="preserve">the ventral to the dorsal aspect of the </w:t>
      </w:r>
      <w:proofErr w:type="spellStart"/>
      <w:r>
        <w:t>basihyoid</w:t>
      </w:r>
      <w:proofErr w:type="spellEnd"/>
      <w:r>
        <w:t xml:space="preserve"> bone. One</w:t>
      </w:r>
      <w:r>
        <w:t xml:space="preserve"> </w:t>
      </w:r>
      <w:r>
        <w:t>suture is then passed twice into the right lamina of the</w:t>
      </w:r>
      <w:r>
        <w:t xml:space="preserve"> </w:t>
      </w:r>
      <w:r>
        <w:t>thyroid cartilage near the insertion of the tendon of the</w:t>
      </w:r>
      <w:r>
        <w:t xml:space="preserve"> </w:t>
      </w:r>
      <w:proofErr w:type="spellStart"/>
      <w:r>
        <w:t>sternothyroid</w:t>
      </w:r>
      <w:proofErr w:type="spellEnd"/>
      <w:r>
        <w:t xml:space="preserve"> tendon (Fig. 43-23). The procedure is repeated</w:t>
      </w:r>
      <w:r>
        <w:t xml:space="preserve"> </w:t>
      </w:r>
      <w:r>
        <w:t>with the other suture in the left lamina of the thyroid</w:t>
      </w:r>
      <w:r>
        <w:t xml:space="preserve"> </w:t>
      </w:r>
      <w:r>
        <w:t>cartilage.</w:t>
      </w:r>
    </w:p>
    <w:p w:rsidR="00F7540D" w:rsidRDefault="00F7540D" w:rsidP="00F7540D">
      <w:r>
        <w:t xml:space="preserve"> A bilateral partial </w:t>
      </w:r>
      <w:proofErr w:type="spellStart"/>
      <w:r>
        <w:t>sternothyroidectomy</w:t>
      </w:r>
      <w:proofErr w:type="spellEnd"/>
      <w:r>
        <w:t xml:space="preserve"> is performed at this time. </w:t>
      </w:r>
    </w:p>
    <w:p w:rsidR="00103E07" w:rsidRDefault="00F7540D" w:rsidP="00F7540D">
      <w:r>
        <w:t>The sutures are tied so the rostral aspect</w:t>
      </w:r>
      <w:r>
        <w:t xml:space="preserve"> </w:t>
      </w:r>
      <w:r>
        <w:t>of the thyroid cartilage is located immediately dorsal and</w:t>
      </w:r>
      <w:r>
        <w:t xml:space="preserve"> </w:t>
      </w:r>
      <w:r>
        <w:t xml:space="preserve">0.5 to 1 cm rostral to the caudal border of the </w:t>
      </w:r>
      <w:proofErr w:type="spellStart"/>
      <w:r>
        <w:t>basihyoid</w:t>
      </w:r>
      <w:proofErr w:type="spellEnd"/>
      <w:r>
        <w:t xml:space="preserve"> </w:t>
      </w:r>
      <w:r>
        <w:t xml:space="preserve">bone (Fig. 43-24). Closure is obtained by </w:t>
      </w:r>
      <w:proofErr w:type="spellStart"/>
      <w:r>
        <w:t>reapposing</w:t>
      </w:r>
      <w:proofErr w:type="spellEnd"/>
      <w:r>
        <w:t xml:space="preserve"> </w:t>
      </w:r>
      <w:r>
        <w:t xml:space="preserve">the </w:t>
      </w:r>
      <w:proofErr w:type="spellStart"/>
      <w:r>
        <w:t>sternohyoideus</w:t>
      </w:r>
      <w:proofErr w:type="spellEnd"/>
      <w:r>
        <w:t xml:space="preserve"> </w:t>
      </w:r>
      <w:r w:rsidR="00103E07">
        <w:t xml:space="preserve">muscles and incorporating the </w:t>
      </w:r>
      <w:r w:rsidR="00103E07">
        <w:t xml:space="preserve">fascia overlying the larynx </w:t>
      </w:r>
      <w:r>
        <w:t>with p</w:t>
      </w:r>
      <w:r>
        <w:t>ermanent sutures</w:t>
      </w:r>
      <w:r>
        <w:t xml:space="preserve"> using no. 0 </w:t>
      </w:r>
      <w:proofErr w:type="spellStart"/>
      <w:r>
        <w:t>poliglecaprone</w:t>
      </w:r>
      <w:proofErr w:type="spellEnd"/>
      <w:r>
        <w:t xml:space="preserve"> suture to perform a simple continuous suture pattern. These permanent sutures</w:t>
      </w:r>
      <w:r>
        <w:t xml:space="preserve"> are placed to hold</w:t>
      </w:r>
      <w:r w:rsidR="00103E07">
        <w:t xml:space="preserve"> the larynx in its new position. </w:t>
      </w:r>
    </w:p>
    <w:p w:rsidR="00F7540D" w:rsidRDefault="00103E07" w:rsidP="006C1B2B">
      <w:r>
        <w:t xml:space="preserve">The subcutaneous is closed with absorbable </w:t>
      </w:r>
      <w:r w:rsidRPr="00103E07">
        <w:rPr>
          <w:rFonts w:cstheme="minorHAnsi"/>
          <w:sz w:val="24"/>
          <w:szCs w:val="24"/>
        </w:rPr>
        <w:t xml:space="preserve">2.0 </w:t>
      </w:r>
      <w:proofErr w:type="spellStart"/>
      <w:r w:rsidRPr="00103E07">
        <w:rPr>
          <w:rFonts w:cstheme="minorHAnsi"/>
          <w:sz w:val="24"/>
          <w:szCs w:val="24"/>
        </w:rPr>
        <w:t>lactomer</w:t>
      </w:r>
      <w:proofErr w:type="spellEnd"/>
      <w:r w:rsidRPr="00103E07">
        <w:rPr>
          <w:rFonts w:cstheme="minorHAnsi"/>
          <w:sz w:val="24"/>
          <w:szCs w:val="24"/>
        </w:rPr>
        <w:t xml:space="preserve"> (</w:t>
      </w:r>
      <w:proofErr w:type="spellStart"/>
      <w:r w:rsidRPr="00103E07">
        <w:rPr>
          <w:rFonts w:cstheme="minorHAnsi"/>
          <w:sz w:val="24"/>
          <w:szCs w:val="24"/>
        </w:rPr>
        <w:t>Polysorb</w:t>
      </w:r>
      <w:proofErr w:type="spellEnd"/>
      <w:proofErr w:type="gramStart"/>
      <w:r w:rsidRPr="00103E07">
        <w:rPr>
          <w:rFonts w:cstheme="minorHAnsi"/>
          <w:sz w:val="24"/>
          <w:szCs w:val="24"/>
        </w:rPr>
        <w:t xml:space="preserve">) </w:t>
      </w:r>
      <w:r w:rsidRPr="00103E07">
        <w:rPr>
          <w:rFonts w:cstheme="minorHAnsi"/>
        </w:rPr>
        <w:t xml:space="preserve"> sutu</w:t>
      </w:r>
      <w:r>
        <w:t>re</w:t>
      </w:r>
      <w:proofErr w:type="gramEnd"/>
      <w:r>
        <w:t xml:space="preserve"> material using a simple continuous suture pattern.</w:t>
      </w:r>
    </w:p>
    <w:p w:rsidR="005B12DF" w:rsidRDefault="005B12DF">
      <w:r>
        <w:t xml:space="preserve">Skin staples are placed on the skin and the area is cleaned with </w:t>
      </w:r>
      <w:r w:rsidR="00962540">
        <w:t>gauze</w:t>
      </w:r>
      <w:r>
        <w:t xml:space="preserve"> and diluted chlorhexidine.</w:t>
      </w:r>
    </w:p>
    <w:p w:rsidR="00136173" w:rsidRDefault="00136173">
      <w:r>
        <w:t>Additionally, cautery of the soft palate can be performed via the mouth. This causes the soft palate to scar and tighten.</w:t>
      </w:r>
    </w:p>
    <w:p w:rsidR="00136173" w:rsidRDefault="00136173">
      <w:r>
        <w:t>This tie –forward surgery has an 80 % success rate</w:t>
      </w:r>
    </w:p>
    <w:p w:rsidR="000B24EB" w:rsidRDefault="000B24EB"/>
    <w:p w:rsidR="000B24EB" w:rsidRDefault="000B24EB">
      <w:r>
        <w:t>Image of the procedure</w:t>
      </w:r>
    </w:p>
    <w:p w:rsidR="000B24EB" w:rsidRDefault="000B24EB">
      <w:r>
        <w:t>:</w:t>
      </w:r>
    </w:p>
    <w:p w:rsidR="000B24EB" w:rsidRDefault="000B24EB"/>
    <w:p w:rsidR="00103E07" w:rsidRDefault="00103E07" w:rsidP="00103E07">
      <w:r w:rsidRPr="00061BF7">
        <w:rPr>
          <w:noProof/>
        </w:rPr>
        <w:drawing>
          <wp:inline distT="0" distB="0" distL="0" distR="0" wp14:anchorId="76535F2B" wp14:editId="7776DE0B">
            <wp:extent cx="4153618" cy="2839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990" t="18637" r="34061" b="14545"/>
                    <a:stretch/>
                  </pic:blipFill>
                  <pic:spPr bwMode="auto">
                    <a:xfrm>
                      <a:off x="0" y="0"/>
                      <a:ext cx="4155454" cy="284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E07" w:rsidRDefault="00103E07" w:rsidP="00103E07">
      <w:pPr>
        <w:rPr>
          <w:noProof/>
        </w:rPr>
      </w:pPr>
    </w:p>
    <w:p w:rsidR="00103E07" w:rsidRDefault="00103E07" w:rsidP="00103E07">
      <w:r w:rsidRPr="00061BF7">
        <w:rPr>
          <w:noProof/>
        </w:rPr>
        <w:drawing>
          <wp:inline distT="0" distB="0" distL="0" distR="0" wp14:anchorId="26313BB7" wp14:editId="49CCAEBA">
            <wp:extent cx="3824654" cy="3565164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568" t="15455" r="42112" b="12727"/>
                    <a:stretch/>
                  </pic:blipFill>
                  <pic:spPr bwMode="auto">
                    <a:xfrm>
                      <a:off x="0" y="0"/>
                      <a:ext cx="3824654" cy="356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73"/>
    <w:rsid w:val="000B24EB"/>
    <w:rsid w:val="00103E07"/>
    <w:rsid w:val="00136173"/>
    <w:rsid w:val="005B12DF"/>
    <w:rsid w:val="006C1B2B"/>
    <w:rsid w:val="00962540"/>
    <w:rsid w:val="00A811B6"/>
    <w:rsid w:val="00C01177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5</cp:revision>
  <dcterms:created xsi:type="dcterms:W3CDTF">2017-10-28T23:08:00Z</dcterms:created>
  <dcterms:modified xsi:type="dcterms:W3CDTF">2017-10-29T12:35:00Z</dcterms:modified>
</cp:coreProperties>
</file>