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40B" w:rsidRDefault="00FE6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10ml and 1.0ml syringes</w:t>
      </w:r>
      <w:r>
        <w:rPr>
          <w:rFonts w:ascii="Times New Roman" w:hAnsi="Times New Roman" w:cs="Times New Roman"/>
          <w:sz w:val="24"/>
          <w:szCs w:val="24"/>
        </w:rPr>
        <w:br/>
        <w:t>20-gauge needles</w:t>
      </w:r>
      <w:r>
        <w:rPr>
          <w:rFonts w:ascii="Times New Roman" w:hAnsi="Times New Roman" w:cs="Times New Roman"/>
          <w:sz w:val="24"/>
          <w:szCs w:val="24"/>
        </w:rPr>
        <w:br/>
        <w:t>1000ml 0.9% Saline bag</w:t>
      </w:r>
      <w:r>
        <w:rPr>
          <w:rFonts w:ascii="Times New Roman" w:hAnsi="Times New Roman" w:cs="Times New Roman"/>
          <w:sz w:val="24"/>
          <w:szCs w:val="24"/>
        </w:rPr>
        <w:br/>
        <w:t>IV line</w:t>
      </w:r>
      <w:r>
        <w:rPr>
          <w:rFonts w:ascii="Times New Roman" w:hAnsi="Times New Roman" w:cs="Times New Roman"/>
          <w:sz w:val="24"/>
          <w:szCs w:val="24"/>
        </w:rPr>
        <w:br/>
        <w:t>Butterfly catheter</w:t>
      </w:r>
      <w:r>
        <w:rPr>
          <w:rFonts w:ascii="Times New Roman" w:hAnsi="Times New Roman" w:cs="Times New Roman"/>
          <w:sz w:val="24"/>
          <w:szCs w:val="24"/>
        </w:rPr>
        <w:br/>
        <w:t>Gauze</w:t>
      </w:r>
      <w:r>
        <w:rPr>
          <w:rFonts w:ascii="Times New Roman" w:hAnsi="Times New Roman" w:cs="Times New Roman"/>
          <w:sz w:val="24"/>
          <w:szCs w:val="24"/>
        </w:rPr>
        <w:br/>
        <w:t>Iodine and 70% Alcohol solutions</w:t>
      </w:r>
      <w:r>
        <w:rPr>
          <w:rFonts w:ascii="Times New Roman" w:hAnsi="Times New Roman" w:cs="Times New Roman"/>
          <w:sz w:val="24"/>
          <w:szCs w:val="24"/>
        </w:rPr>
        <w:br/>
        <w:t>2% Lidocaine</w:t>
      </w:r>
      <w:r>
        <w:rPr>
          <w:rFonts w:ascii="Times New Roman" w:hAnsi="Times New Roman" w:cs="Times New Roman"/>
          <w:sz w:val="24"/>
          <w:szCs w:val="24"/>
        </w:rPr>
        <w:br/>
        <w:t>10% Ketamine</w:t>
      </w:r>
      <w:r>
        <w:rPr>
          <w:rFonts w:ascii="Times New Roman" w:hAnsi="Times New Roman" w:cs="Times New Roman"/>
          <w:sz w:val="24"/>
          <w:szCs w:val="24"/>
        </w:rPr>
        <w:br/>
        <w:t>2% Xylazine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Com</w:t>
      </w:r>
      <w:r w:rsidR="0090040B">
        <w:rPr>
          <w:rFonts w:ascii="Times New Roman" w:hAnsi="Times New Roman" w:cs="Times New Roman"/>
          <w:sz w:val="24"/>
          <w:szCs w:val="24"/>
        </w:rPr>
        <w:t>bikel</w:t>
      </w:r>
      <w:proofErr w:type="spellEnd"/>
      <w:r w:rsidR="0090040B">
        <w:rPr>
          <w:rFonts w:ascii="Times New Roman" w:hAnsi="Times New Roman" w:cs="Times New Roman"/>
          <w:sz w:val="24"/>
          <w:szCs w:val="24"/>
        </w:rPr>
        <w:t xml:space="preserve"> 200,000IU/ml</w:t>
      </w:r>
      <w:r w:rsidR="0090040B">
        <w:rPr>
          <w:rFonts w:ascii="Times New Roman" w:hAnsi="Times New Roman" w:cs="Times New Roman"/>
          <w:sz w:val="24"/>
          <w:szCs w:val="24"/>
        </w:rPr>
        <w:br/>
        <w:t>5% Flunixin</w:t>
      </w:r>
      <w:r w:rsidR="0090040B">
        <w:rPr>
          <w:rFonts w:ascii="Times New Roman" w:hAnsi="Times New Roman" w:cs="Times New Roman"/>
          <w:sz w:val="24"/>
          <w:szCs w:val="24"/>
        </w:rPr>
        <w:br/>
        <w:t xml:space="preserve">2-0 Nylon </w:t>
      </w:r>
      <w:proofErr w:type="spellStart"/>
      <w:r w:rsidR="0090040B">
        <w:rPr>
          <w:rFonts w:ascii="Times New Roman" w:hAnsi="Times New Roman" w:cs="Times New Roman"/>
          <w:sz w:val="24"/>
          <w:szCs w:val="24"/>
        </w:rPr>
        <w:t>Supramide</w:t>
      </w:r>
      <w:proofErr w:type="spellEnd"/>
      <w:r w:rsidR="0090040B">
        <w:rPr>
          <w:rFonts w:ascii="Times New Roman" w:hAnsi="Times New Roman" w:cs="Times New Roman"/>
          <w:sz w:val="24"/>
          <w:szCs w:val="24"/>
        </w:rPr>
        <w:t xml:space="preserve"> suture</w:t>
      </w:r>
      <w:r w:rsidR="0090040B">
        <w:rPr>
          <w:rFonts w:ascii="Times New Roman" w:hAnsi="Times New Roman" w:cs="Times New Roman"/>
          <w:sz w:val="24"/>
          <w:szCs w:val="24"/>
        </w:rPr>
        <w:br/>
        <w:t xml:space="preserve">2.0 </w:t>
      </w:r>
      <w:proofErr w:type="spellStart"/>
      <w:r w:rsidR="0090040B">
        <w:rPr>
          <w:rFonts w:ascii="Times New Roman" w:hAnsi="Times New Roman" w:cs="Times New Roman"/>
          <w:sz w:val="24"/>
          <w:szCs w:val="24"/>
        </w:rPr>
        <w:t>Lactomere</w:t>
      </w:r>
      <w:proofErr w:type="spellEnd"/>
      <w:r w:rsidR="0090040B">
        <w:rPr>
          <w:rFonts w:ascii="Times New Roman" w:hAnsi="Times New Roman" w:cs="Times New Roman"/>
          <w:sz w:val="24"/>
          <w:szCs w:val="24"/>
        </w:rPr>
        <w:t xml:space="preserve"> suture</w:t>
      </w:r>
    </w:p>
    <w:p w:rsidR="0090040B" w:rsidRPr="0090040B" w:rsidRDefault="0090040B">
      <w:pPr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</w:pPr>
      <w:r w:rsidRPr="0090040B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>These Instruments were Cleaned for Aseptic Use:</w:t>
      </w:r>
    </w:p>
    <w:p w:rsidR="0090040B" w:rsidRDefault="00900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Scalpel Handles</w:t>
      </w:r>
      <w:r>
        <w:rPr>
          <w:rFonts w:ascii="Times New Roman" w:hAnsi="Times New Roman" w:cs="Times New Roman"/>
          <w:sz w:val="24"/>
          <w:szCs w:val="24"/>
        </w:rPr>
        <w:br/>
      </w:r>
      <w:r w:rsidR="00246357">
        <w:rPr>
          <w:rFonts w:ascii="Times New Roman" w:hAnsi="Times New Roman" w:cs="Times New Roman"/>
          <w:sz w:val="24"/>
          <w:szCs w:val="24"/>
        </w:rPr>
        <w:t xml:space="preserve">4 </w:t>
      </w:r>
      <w:r w:rsidR="00000E61">
        <w:rPr>
          <w:rFonts w:ascii="Times New Roman" w:hAnsi="Times New Roman" w:cs="Times New Roman"/>
          <w:sz w:val="24"/>
          <w:szCs w:val="24"/>
        </w:rPr>
        <w:t>Drapes for covering the patient</w:t>
      </w:r>
      <w:r w:rsidR="00000E61">
        <w:rPr>
          <w:rFonts w:ascii="Times New Roman" w:hAnsi="Times New Roman" w:cs="Times New Roman"/>
          <w:sz w:val="24"/>
          <w:szCs w:val="24"/>
        </w:rPr>
        <w:br/>
      </w:r>
      <w:r w:rsidR="00246357">
        <w:rPr>
          <w:rFonts w:ascii="Times New Roman" w:hAnsi="Times New Roman" w:cs="Times New Roman"/>
          <w:sz w:val="24"/>
          <w:szCs w:val="24"/>
        </w:rPr>
        <w:t xml:space="preserve">4 </w:t>
      </w:r>
      <w:r w:rsidR="00000E61">
        <w:rPr>
          <w:rFonts w:ascii="Times New Roman" w:hAnsi="Times New Roman" w:cs="Times New Roman"/>
          <w:sz w:val="24"/>
          <w:szCs w:val="24"/>
        </w:rPr>
        <w:t xml:space="preserve">Backhaus </w:t>
      </w:r>
      <w:r w:rsidR="00246357">
        <w:rPr>
          <w:rFonts w:ascii="Times New Roman" w:hAnsi="Times New Roman" w:cs="Times New Roman"/>
          <w:sz w:val="24"/>
          <w:szCs w:val="24"/>
        </w:rPr>
        <w:t xml:space="preserve">Towel </w:t>
      </w:r>
      <w:r w:rsidR="00000E61">
        <w:rPr>
          <w:rFonts w:ascii="Times New Roman" w:hAnsi="Times New Roman" w:cs="Times New Roman"/>
          <w:sz w:val="24"/>
          <w:szCs w:val="24"/>
        </w:rPr>
        <w:t>Forceps</w:t>
      </w:r>
      <w:r w:rsidR="00000E61">
        <w:rPr>
          <w:rFonts w:ascii="Times New Roman" w:hAnsi="Times New Roman" w:cs="Times New Roman"/>
          <w:sz w:val="24"/>
          <w:szCs w:val="24"/>
        </w:rPr>
        <w:br/>
        <w:t xml:space="preserve">Mosquito and </w:t>
      </w:r>
      <w:r w:rsidR="00593A9E">
        <w:rPr>
          <w:rFonts w:ascii="Times New Roman" w:hAnsi="Times New Roman" w:cs="Times New Roman"/>
          <w:sz w:val="24"/>
          <w:szCs w:val="24"/>
        </w:rPr>
        <w:t xml:space="preserve">Rochester </w:t>
      </w:r>
      <w:proofErr w:type="spellStart"/>
      <w:r w:rsidR="00593A9E">
        <w:rPr>
          <w:rFonts w:ascii="Times New Roman" w:hAnsi="Times New Roman" w:cs="Times New Roman"/>
          <w:sz w:val="24"/>
          <w:szCs w:val="24"/>
        </w:rPr>
        <w:t>Carmalt</w:t>
      </w:r>
      <w:proofErr w:type="spellEnd"/>
      <w:r w:rsidR="00000E61">
        <w:rPr>
          <w:rFonts w:ascii="Times New Roman" w:hAnsi="Times New Roman" w:cs="Times New Roman"/>
          <w:sz w:val="24"/>
          <w:szCs w:val="24"/>
        </w:rPr>
        <w:t xml:space="preserve"> Hemostats</w:t>
      </w:r>
      <w:r w:rsidR="00000E61">
        <w:rPr>
          <w:rFonts w:ascii="Times New Roman" w:hAnsi="Times New Roman" w:cs="Times New Roman"/>
          <w:sz w:val="24"/>
          <w:szCs w:val="24"/>
        </w:rPr>
        <w:br/>
        <w:t>Metzenbaum and Mayo Scissors</w:t>
      </w:r>
      <w:r w:rsidR="00000E61">
        <w:rPr>
          <w:rFonts w:ascii="Times New Roman" w:hAnsi="Times New Roman" w:cs="Times New Roman"/>
          <w:sz w:val="24"/>
          <w:szCs w:val="24"/>
        </w:rPr>
        <w:br/>
      </w:r>
      <w:r w:rsidR="008F63A7">
        <w:rPr>
          <w:rFonts w:ascii="Times New Roman" w:hAnsi="Times New Roman" w:cs="Times New Roman"/>
          <w:sz w:val="24"/>
          <w:szCs w:val="24"/>
        </w:rPr>
        <w:t>Rat-tooth Forceps</w:t>
      </w:r>
      <w:r w:rsidR="008F63A7">
        <w:rPr>
          <w:rFonts w:ascii="Times New Roman" w:hAnsi="Times New Roman" w:cs="Times New Roman"/>
          <w:sz w:val="24"/>
          <w:szCs w:val="24"/>
        </w:rPr>
        <w:br/>
      </w:r>
      <w:r w:rsidR="008F63A7" w:rsidRPr="008F63A7">
        <w:rPr>
          <w:rFonts w:ascii="Times New Roman" w:hAnsi="Times New Roman" w:cs="Times New Roman"/>
          <w:sz w:val="24"/>
          <w:szCs w:val="24"/>
        </w:rPr>
        <w:t>Olsen-Hager</w:t>
      </w:r>
      <w:r w:rsidR="004B2AB7">
        <w:rPr>
          <w:rFonts w:ascii="Times New Roman" w:hAnsi="Times New Roman" w:cs="Times New Roman"/>
          <w:sz w:val="24"/>
          <w:szCs w:val="24"/>
        </w:rPr>
        <w:t xml:space="preserve"> Needle Hold</w:t>
      </w:r>
      <w:r w:rsidR="00246357">
        <w:rPr>
          <w:rFonts w:ascii="Times New Roman" w:hAnsi="Times New Roman" w:cs="Times New Roman"/>
          <w:sz w:val="24"/>
          <w:szCs w:val="24"/>
        </w:rPr>
        <w:t>er</w:t>
      </w:r>
      <w:r w:rsidR="00246357">
        <w:rPr>
          <w:rFonts w:ascii="Times New Roman" w:hAnsi="Times New Roman" w:cs="Times New Roman"/>
          <w:sz w:val="24"/>
          <w:szCs w:val="24"/>
        </w:rPr>
        <w:br/>
        <w:t>Adson Brown Tissue Forceps</w:t>
      </w:r>
      <w:r w:rsidR="00246357">
        <w:rPr>
          <w:rFonts w:ascii="Times New Roman" w:hAnsi="Times New Roman" w:cs="Times New Roman"/>
          <w:sz w:val="24"/>
          <w:szCs w:val="24"/>
        </w:rPr>
        <w:br/>
        <w:t>Suturing Needles</w:t>
      </w:r>
      <w:r w:rsidR="00246357">
        <w:rPr>
          <w:rFonts w:ascii="Times New Roman" w:hAnsi="Times New Roman" w:cs="Times New Roman"/>
          <w:sz w:val="24"/>
          <w:szCs w:val="24"/>
        </w:rPr>
        <w:br/>
        <w:t>Gauze for Aseptic Use</w:t>
      </w:r>
    </w:p>
    <w:p w:rsidR="004B2AB7" w:rsidRPr="00FE6AEB" w:rsidRDefault="004B2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clean instruments were placed on a table covered with a clean drape. Only the surgeons were allowed to handle them.</w:t>
      </w:r>
      <w:bookmarkStart w:id="0" w:name="_GoBack"/>
      <w:bookmarkEnd w:id="0"/>
    </w:p>
    <w:sectPr w:rsidR="004B2AB7" w:rsidRPr="00FE6AE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F27" w:rsidRDefault="002A2F27" w:rsidP="00FE6AEB">
      <w:pPr>
        <w:spacing w:after="0" w:line="240" w:lineRule="auto"/>
      </w:pPr>
      <w:r>
        <w:separator/>
      </w:r>
    </w:p>
  </w:endnote>
  <w:endnote w:type="continuationSeparator" w:id="0">
    <w:p w:rsidR="002A2F27" w:rsidRDefault="002A2F27" w:rsidP="00FE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F27" w:rsidRDefault="002A2F27" w:rsidP="00FE6AEB">
      <w:pPr>
        <w:spacing w:after="0" w:line="240" w:lineRule="auto"/>
      </w:pPr>
      <w:r>
        <w:separator/>
      </w:r>
    </w:p>
  </w:footnote>
  <w:footnote w:type="continuationSeparator" w:id="0">
    <w:p w:rsidR="002A2F27" w:rsidRDefault="002A2F27" w:rsidP="00FE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AEB" w:rsidRDefault="00FE6AE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FE6AEB" w:rsidRPr="00FE6AEB" w:rsidRDefault="00FE6AE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FE6AEB"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Instruments used in surgery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ascii="Times New Roman" w:hAnsi="Times New Roman" w:cs="Times New Roman"/>
                        <w:caps/>
                        <w:color w:val="FFFFFF" w:themeColor="background1"/>
                        <w:sz w:val="24"/>
                        <w:szCs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FE6AEB" w:rsidRPr="00FE6AEB" w:rsidRDefault="00FE6AE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E6AEB"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Instruments used in surgery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EB"/>
    <w:rsid w:val="00000E61"/>
    <w:rsid w:val="00036C14"/>
    <w:rsid w:val="00246357"/>
    <w:rsid w:val="002A2F27"/>
    <w:rsid w:val="004B2AB7"/>
    <w:rsid w:val="00593A9E"/>
    <w:rsid w:val="008020EF"/>
    <w:rsid w:val="008F63A7"/>
    <w:rsid w:val="0090040B"/>
    <w:rsid w:val="00FE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B8DB5"/>
  <w15:chartTrackingRefBased/>
  <w15:docId w15:val="{BD2E044C-E915-4D41-9552-F6C84FDE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EB"/>
  </w:style>
  <w:style w:type="paragraph" w:styleId="Footer">
    <w:name w:val="footer"/>
    <w:basedOn w:val="Normal"/>
    <w:link w:val="FooterChar"/>
    <w:uiPriority w:val="99"/>
    <w:unhideWhenUsed/>
    <w:rsid w:val="00FE6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Instruments used in surgery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used in surgery</dc:title>
  <dc:subject/>
  <dc:creator>dominic.labadie</dc:creator>
  <cp:keywords/>
  <dc:description/>
  <cp:lastModifiedBy>dominic.labadie</cp:lastModifiedBy>
  <cp:revision>4</cp:revision>
  <dcterms:created xsi:type="dcterms:W3CDTF">2017-10-23T00:57:00Z</dcterms:created>
  <dcterms:modified xsi:type="dcterms:W3CDTF">2017-10-23T01:34:00Z</dcterms:modified>
</cp:coreProperties>
</file>