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6E5" w:rsidRPr="00F746E5" w:rsidRDefault="00787057" w:rsidP="00F746E5">
      <w:pPr>
        <w:jc w:val="both"/>
        <w:rPr>
          <w:rFonts w:ascii="Comic Sans MS" w:hAnsi="Comic Sans MS"/>
          <w:color w:val="C45911" w:themeColor="accent2" w:themeShade="BF"/>
          <w:sz w:val="28"/>
          <w:szCs w:val="28"/>
          <w:u w:val="single"/>
        </w:rPr>
      </w:pPr>
      <w:r>
        <w:rPr>
          <w:noProof/>
        </w:rPr>
        <w:drawing>
          <wp:anchor distT="0" distB="0" distL="114300" distR="114300" simplePos="0" relativeHeight="251658240" behindDoc="1" locked="0" layoutInCell="1" allowOverlap="1" wp14:anchorId="6083F654">
            <wp:simplePos x="0" y="0"/>
            <wp:positionH relativeFrom="column">
              <wp:posOffset>3562350</wp:posOffset>
            </wp:positionH>
            <wp:positionV relativeFrom="paragraph">
              <wp:posOffset>-400050</wp:posOffset>
            </wp:positionV>
            <wp:extent cx="1828800" cy="1828800"/>
            <wp:effectExtent l="0" t="0" r="0" b="0"/>
            <wp:wrapNone/>
            <wp:docPr id="2" name="Picture 2" descr="Image result for happy pig cut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appy pig cute carto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5CD5" w:rsidRPr="00787057" w:rsidRDefault="004515E9" w:rsidP="00F746E5">
      <w:pPr>
        <w:jc w:val="both"/>
        <w:rPr>
          <w:rFonts w:ascii="Comic Sans MS" w:hAnsi="Comic Sans MS"/>
          <w:b/>
          <w:color w:val="C45911" w:themeColor="accent2" w:themeShade="BF"/>
          <w:sz w:val="40"/>
          <w:szCs w:val="40"/>
          <w:u w:val="single"/>
        </w:rPr>
      </w:pPr>
      <w:r w:rsidRPr="00787057">
        <w:rPr>
          <w:rFonts w:ascii="Comic Sans MS" w:hAnsi="Comic Sans MS"/>
          <w:b/>
          <w:color w:val="C45911" w:themeColor="accent2" w:themeShade="BF"/>
          <w:sz w:val="40"/>
          <w:szCs w:val="40"/>
          <w:u w:val="single"/>
        </w:rPr>
        <w:t>ANIMAL WELFARE</w:t>
      </w:r>
    </w:p>
    <w:p w:rsidR="005F79F5" w:rsidRPr="00F746E5" w:rsidRDefault="005F79F5" w:rsidP="00F746E5">
      <w:pPr>
        <w:jc w:val="both"/>
        <w:rPr>
          <w:color w:val="C45911" w:themeColor="accent2" w:themeShade="BF"/>
          <w:sz w:val="28"/>
          <w:szCs w:val="28"/>
        </w:rPr>
      </w:pPr>
    </w:p>
    <w:p w:rsidR="005F79F5" w:rsidRPr="00F746E5" w:rsidRDefault="005F79F5" w:rsidP="00F746E5">
      <w:pPr>
        <w:jc w:val="both"/>
        <w:rPr>
          <w:color w:val="C45911" w:themeColor="accent2" w:themeShade="BF"/>
          <w:sz w:val="28"/>
          <w:szCs w:val="28"/>
        </w:rPr>
      </w:pPr>
    </w:p>
    <w:p w:rsidR="005F79F5" w:rsidRPr="00F746E5" w:rsidRDefault="005F79F5" w:rsidP="0070604A">
      <w:pPr>
        <w:spacing w:line="240" w:lineRule="auto"/>
        <w:jc w:val="both"/>
        <w:rPr>
          <w:color w:val="C45911" w:themeColor="accent2" w:themeShade="BF"/>
          <w:sz w:val="28"/>
          <w:szCs w:val="28"/>
        </w:rPr>
      </w:pPr>
      <w:r w:rsidRPr="00F746E5">
        <w:rPr>
          <w:color w:val="C45911" w:themeColor="accent2" w:themeShade="BF"/>
          <w:sz w:val="28"/>
          <w:szCs w:val="28"/>
        </w:rPr>
        <w:t>Animal Welfare Approved has the most rigorous standards for farm animal welfare. Its standards have been developed in collaboration with scientists, veterinarians, researchers, and farmers across the globe to maximize practicable, high‐welfare farm management.</w:t>
      </w:r>
    </w:p>
    <w:p w:rsidR="005F79F5" w:rsidRPr="00F746E5" w:rsidRDefault="005F79F5" w:rsidP="0070604A">
      <w:pPr>
        <w:spacing w:line="240" w:lineRule="auto"/>
        <w:jc w:val="both"/>
        <w:rPr>
          <w:color w:val="C45911" w:themeColor="accent2" w:themeShade="BF"/>
          <w:sz w:val="28"/>
          <w:szCs w:val="28"/>
        </w:rPr>
      </w:pPr>
    </w:p>
    <w:p w:rsidR="005F79F5" w:rsidRPr="00F746E5" w:rsidRDefault="005F79F5" w:rsidP="0070604A">
      <w:pPr>
        <w:spacing w:line="240" w:lineRule="auto"/>
        <w:jc w:val="both"/>
        <w:rPr>
          <w:color w:val="C45911" w:themeColor="accent2" w:themeShade="BF"/>
          <w:sz w:val="28"/>
          <w:szCs w:val="28"/>
        </w:rPr>
      </w:pPr>
      <w:r w:rsidRPr="00F746E5">
        <w:rPr>
          <w:b/>
          <w:color w:val="C45911" w:themeColor="accent2" w:themeShade="BF"/>
          <w:sz w:val="28"/>
          <w:szCs w:val="28"/>
        </w:rPr>
        <w:t>The main welfare issues are</w:t>
      </w:r>
      <w:r w:rsidRPr="00F746E5">
        <w:rPr>
          <w:color w:val="C45911" w:themeColor="accent2" w:themeShade="BF"/>
          <w:sz w:val="28"/>
          <w:szCs w:val="28"/>
        </w:rPr>
        <w:t>:</w:t>
      </w:r>
    </w:p>
    <w:p w:rsidR="005F79F5" w:rsidRPr="00F746E5" w:rsidRDefault="005F79F5" w:rsidP="0070604A">
      <w:pPr>
        <w:spacing w:line="240" w:lineRule="auto"/>
        <w:jc w:val="both"/>
        <w:rPr>
          <w:color w:val="C45911" w:themeColor="accent2" w:themeShade="BF"/>
          <w:sz w:val="28"/>
          <w:szCs w:val="28"/>
        </w:rPr>
      </w:pPr>
      <w:r w:rsidRPr="00F746E5">
        <w:rPr>
          <w:color w:val="C45911" w:themeColor="accent2" w:themeShade="BF"/>
          <w:sz w:val="28"/>
          <w:szCs w:val="28"/>
        </w:rPr>
        <w:t xml:space="preserve"> 1) Pain and healing responses due to </w:t>
      </w:r>
      <w:r w:rsidR="00787057">
        <w:rPr>
          <w:color w:val="C45911" w:themeColor="accent2" w:themeShade="BF"/>
          <w:sz w:val="28"/>
          <w:szCs w:val="28"/>
        </w:rPr>
        <w:t>surgical</w:t>
      </w:r>
      <w:r w:rsidRPr="00F746E5">
        <w:rPr>
          <w:color w:val="C45911" w:themeColor="accent2" w:themeShade="BF"/>
          <w:sz w:val="28"/>
          <w:szCs w:val="28"/>
        </w:rPr>
        <w:t xml:space="preserve"> procedures</w:t>
      </w:r>
    </w:p>
    <w:p w:rsidR="005F79F5" w:rsidRPr="00F746E5" w:rsidRDefault="005F79F5" w:rsidP="0070604A">
      <w:pPr>
        <w:spacing w:line="240" w:lineRule="auto"/>
        <w:jc w:val="both"/>
        <w:rPr>
          <w:color w:val="C45911" w:themeColor="accent2" w:themeShade="BF"/>
          <w:sz w:val="28"/>
          <w:szCs w:val="28"/>
        </w:rPr>
      </w:pPr>
      <w:r w:rsidRPr="00F746E5">
        <w:rPr>
          <w:color w:val="C45911" w:themeColor="accent2" w:themeShade="BF"/>
          <w:sz w:val="28"/>
          <w:szCs w:val="28"/>
        </w:rPr>
        <w:t>2) The availability and efficacy of pain relief measures</w:t>
      </w:r>
    </w:p>
    <w:p w:rsidR="005F79F5" w:rsidRPr="00F746E5" w:rsidRDefault="005F79F5" w:rsidP="0070604A">
      <w:pPr>
        <w:spacing w:line="240" w:lineRule="auto"/>
        <w:jc w:val="both"/>
        <w:rPr>
          <w:color w:val="C45911" w:themeColor="accent2" w:themeShade="BF"/>
          <w:sz w:val="28"/>
          <w:szCs w:val="28"/>
        </w:rPr>
      </w:pPr>
      <w:r w:rsidRPr="00F746E5">
        <w:rPr>
          <w:color w:val="C45911" w:themeColor="accent2" w:themeShade="BF"/>
          <w:sz w:val="28"/>
          <w:szCs w:val="28"/>
        </w:rPr>
        <w:t>3) Age limits before pain relief is required</w:t>
      </w:r>
    </w:p>
    <w:p w:rsidR="004515E9" w:rsidRDefault="005F79F5" w:rsidP="0070604A">
      <w:pPr>
        <w:spacing w:line="240" w:lineRule="auto"/>
        <w:jc w:val="both"/>
        <w:rPr>
          <w:color w:val="C45911" w:themeColor="accent2" w:themeShade="BF"/>
          <w:sz w:val="28"/>
          <w:szCs w:val="28"/>
        </w:rPr>
      </w:pPr>
      <w:r w:rsidRPr="00F746E5">
        <w:rPr>
          <w:color w:val="C45911" w:themeColor="accent2" w:themeShade="BF"/>
          <w:sz w:val="28"/>
          <w:szCs w:val="28"/>
        </w:rPr>
        <w:t>4) Ability to perform the required task</w:t>
      </w:r>
    </w:p>
    <w:p w:rsidR="00787057" w:rsidRDefault="00787057" w:rsidP="00F746E5">
      <w:pPr>
        <w:jc w:val="both"/>
        <w:rPr>
          <w:color w:val="C45911" w:themeColor="accent2" w:themeShade="BF"/>
          <w:sz w:val="28"/>
          <w:szCs w:val="28"/>
        </w:rPr>
      </w:pPr>
    </w:p>
    <w:p w:rsidR="00787057" w:rsidRPr="00787057" w:rsidRDefault="00787057" w:rsidP="00F746E5">
      <w:pPr>
        <w:jc w:val="both"/>
        <w:rPr>
          <w:b/>
          <w:color w:val="C45911" w:themeColor="accent2" w:themeShade="BF"/>
          <w:sz w:val="28"/>
          <w:szCs w:val="28"/>
        </w:rPr>
      </w:pPr>
      <w:r w:rsidRPr="00787057">
        <w:rPr>
          <w:b/>
          <w:color w:val="C45911" w:themeColor="accent2" w:themeShade="BF"/>
          <w:sz w:val="28"/>
          <w:szCs w:val="28"/>
        </w:rPr>
        <w:t>Guidelines for surgical procedures include:</w:t>
      </w:r>
    </w:p>
    <w:p w:rsidR="00787057" w:rsidRPr="00787057" w:rsidRDefault="00787057" w:rsidP="00F746E5">
      <w:pPr>
        <w:pStyle w:val="ListParagraph"/>
        <w:numPr>
          <w:ilvl w:val="0"/>
          <w:numId w:val="1"/>
        </w:numPr>
        <w:jc w:val="both"/>
        <w:rPr>
          <w:rStyle w:val="5yl5"/>
          <w:color w:val="C45911" w:themeColor="accent2" w:themeShade="BF"/>
          <w:sz w:val="28"/>
          <w:szCs w:val="28"/>
        </w:rPr>
      </w:pPr>
      <w:r w:rsidRPr="00787057">
        <w:rPr>
          <w:rStyle w:val="5yl5"/>
          <w:color w:val="C45911" w:themeColor="accent2" w:themeShade="BF"/>
          <w:sz w:val="28"/>
          <w:szCs w:val="28"/>
        </w:rPr>
        <w:t xml:space="preserve">Pre‐surgical approval and assessment </w:t>
      </w:r>
    </w:p>
    <w:p w:rsidR="00787057" w:rsidRPr="00787057" w:rsidRDefault="00787057" w:rsidP="00F746E5">
      <w:pPr>
        <w:pStyle w:val="ListParagraph"/>
        <w:numPr>
          <w:ilvl w:val="0"/>
          <w:numId w:val="1"/>
        </w:numPr>
        <w:jc w:val="both"/>
        <w:rPr>
          <w:rStyle w:val="5yl5"/>
          <w:color w:val="C45911" w:themeColor="accent2" w:themeShade="BF"/>
          <w:sz w:val="28"/>
          <w:szCs w:val="28"/>
        </w:rPr>
      </w:pPr>
      <w:r w:rsidRPr="00787057">
        <w:rPr>
          <w:rStyle w:val="5yl5"/>
          <w:color w:val="C45911" w:themeColor="accent2" w:themeShade="BF"/>
          <w:sz w:val="28"/>
          <w:szCs w:val="28"/>
        </w:rPr>
        <w:t>Requirements of</w:t>
      </w:r>
      <w:r w:rsidRPr="00787057">
        <w:rPr>
          <w:rStyle w:val="5yl5"/>
          <w:color w:val="C45911" w:themeColor="accent2" w:themeShade="BF"/>
          <w:sz w:val="28"/>
          <w:szCs w:val="28"/>
        </w:rPr>
        <w:t xml:space="preserve"> a surgical suite </w:t>
      </w:r>
    </w:p>
    <w:p w:rsidR="00787057" w:rsidRPr="00787057" w:rsidRDefault="00787057" w:rsidP="00F746E5">
      <w:pPr>
        <w:pStyle w:val="ListParagraph"/>
        <w:numPr>
          <w:ilvl w:val="0"/>
          <w:numId w:val="1"/>
        </w:numPr>
        <w:jc w:val="both"/>
        <w:rPr>
          <w:rStyle w:val="5yl5"/>
          <w:color w:val="C45911" w:themeColor="accent2" w:themeShade="BF"/>
          <w:sz w:val="28"/>
          <w:szCs w:val="28"/>
        </w:rPr>
      </w:pPr>
      <w:r w:rsidRPr="00787057">
        <w:rPr>
          <w:rStyle w:val="5yl5"/>
          <w:color w:val="C45911" w:themeColor="accent2" w:themeShade="BF"/>
          <w:sz w:val="28"/>
          <w:szCs w:val="28"/>
        </w:rPr>
        <w:t>Preparation of the surgeon, ani</w:t>
      </w:r>
      <w:r w:rsidRPr="00787057">
        <w:rPr>
          <w:rStyle w:val="5yl5"/>
          <w:color w:val="C45911" w:themeColor="accent2" w:themeShade="BF"/>
          <w:sz w:val="28"/>
          <w:szCs w:val="28"/>
        </w:rPr>
        <w:t xml:space="preserve">mal, and surgical instruments </w:t>
      </w:r>
    </w:p>
    <w:p w:rsidR="00787057" w:rsidRPr="00787057" w:rsidRDefault="00787057" w:rsidP="00F746E5">
      <w:pPr>
        <w:pStyle w:val="ListParagraph"/>
        <w:numPr>
          <w:ilvl w:val="0"/>
          <w:numId w:val="1"/>
        </w:numPr>
        <w:jc w:val="both"/>
        <w:rPr>
          <w:rStyle w:val="5yl5"/>
          <w:color w:val="C45911" w:themeColor="accent2" w:themeShade="BF"/>
          <w:sz w:val="28"/>
          <w:szCs w:val="28"/>
        </w:rPr>
      </w:pPr>
      <w:r w:rsidRPr="00787057">
        <w:rPr>
          <w:rStyle w:val="5yl5"/>
          <w:color w:val="C45911" w:themeColor="accent2" w:themeShade="BF"/>
          <w:sz w:val="28"/>
          <w:szCs w:val="28"/>
        </w:rPr>
        <w:t xml:space="preserve">Aseptic technique </w:t>
      </w:r>
    </w:p>
    <w:p w:rsidR="00787057" w:rsidRPr="00787057" w:rsidRDefault="00787057" w:rsidP="00F746E5">
      <w:pPr>
        <w:pStyle w:val="ListParagraph"/>
        <w:numPr>
          <w:ilvl w:val="0"/>
          <w:numId w:val="1"/>
        </w:numPr>
        <w:jc w:val="both"/>
        <w:rPr>
          <w:rStyle w:val="5yl5"/>
          <w:color w:val="C45911" w:themeColor="accent2" w:themeShade="BF"/>
          <w:sz w:val="28"/>
          <w:szCs w:val="28"/>
        </w:rPr>
      </w:pPr>
      <w:r w:rsidRPr="00787057">
        <w:rPr>
          <w:rStyle w:val="5yl5"/>
          <w:color w:val="C45911" w:themeColor="accent2" w:themeShade="BF"/>
          <w:sz w:val="28"/>
          <w:szCs w:val="28"/>
        </w:rPr>
        <w:t xml:space="preserve">Anaesthesia </w:t>
      </w:r>
    </w:p>
    <w:p w:rsidR="00787057" w:rsidRPr="00787057" w:rsidRDefault="00787057" w:rsidP="00F746E5">
      <w:pPr>
        <w:pStyle w:val="ListParagraph"/>
        <w:numPr>
          <w:ilvl w:val="0"/>
          <w:numId w:val="1"/>
        </w:numPr>
        <w:jc w:val="both"/>
        <w:rPr>
          <w:rStyle w:val="5yl5"/>
          <w:color w:val="C45911" w:themeColor="accent2" w:themeShade="BF"/>
          <w:sz w:val="28"/>
          <w:szCs w:val="28"/>
        </w:rPr>
      </w:pPr>
      <w:r w:rsidRPr="00787057">
        <w:rPr>
          <w:rStyle w:val="5yl5"/>
          <w:color w:val="C45911" w:themeColor="accent2" w:themeShade="BF"/>
          <w:sz w:val="28"/>
          <w:szCs w:val="28"/>
        </w:rPr>
        <w:t>Monito</w:t>
      </w:r>
      <w:r w:rsidRPr="00787057">
        <w:rPr>
          <w:rStyle w:val="5yl5"/>
          <w:color w:val="C45911" w:themeColor="accent2" w:themeShade="BF"/>
          <w:sz w:val="28"/>
          <w:szCs w:val="28"/>
        </w:rPr>
        <w:t xml:space="preserve">ring the anesthetized patient </w:t>
      </w:r>
    </w:p>
    <w:p w:rsidR="00787057" w:rsidRPr="00787057" w:rsidRDefault="00787057" w:rsidP="00F746E5">
      <w:pPr>
        <w:pStyle w:val="ListParagraph"/>
        <w:numPr>
          <w:ilvl w:val="0"/>
          <w:numId w:val="1"/>
        </w:numPr>
        <w:jc w:val="both"/>
        <w:rPr>
          <w:rStyle w:val="5yl5"/>
          <w:color w:val="C45911" w:themeColor="accent2" w:themeShade="BF"/>
          <w:sz w:val="28"/>
          <w:szCs w:val="28"/>
        </w:rPr>
      </w:pPr>
      <w:r w:rsidRPr="00787057">
        <w:rPr>
          <w:rStyle w:val="5yl5"/>
          <w:color w:val="C45911" w:themeColor="accent2" w:themeShade="BF"/>
          <w:sz w:val="28"/>
          <w:szCs w:val="28"/>
        </w:rPr>
        <w:t xml:space="preserve">Anaesthetic and postoperative recovery </w:t>
      </w:r>
    </w:p>
    <w:p w:rsidR="00787057" w:rsidRDefault="00787057" w:rsidP="00F746E5">
      <w:pPr>
        <w:pStyle w:val="ListParagraph"/>
        <w:numPr>
          <w:ilvl w:val="0"/>
          <w:numId w:val="1"/>
        </w:numPr>
        <w:jc w:val="both"/>
        <w:rPr>
          <w:rStyle w:val="5yl5"/>
          <w:color w:val="C45911" w:themeColor="accent2" w:themeShade="BF"/>
          <w:sz w:val="28"/>
          <w:szCs w:val="28"/>
        </w:rPr>
      </w:pPr>
      <w:r w:rsidRPr="00787057">
        <w:rPr>
          <w:rStyle w:val="5yl5"/>
          <w:color w:val="C45911" w:themeColor="accent2" w:themeShade="BF"/>
          <w:sz w:val="28"/>
          <w:szCs w:val="28"/>
        </w:rPr>
        <w:t>Recordkeeping for USDA‐species</w:t>
      </w:r>
    </w:p>
    <w:p w:rsidR="00592E78" w:rsidRDefault="00592E78" w:rsidP="00592E78">
      <w:pPr>
        <w:jc w:val="both"/>
        <w:rPr>
          <w:color w:val="C45911" w:themeColor="accent2" w:themeShade="BF"/>
          <w:sz w:val="28"/>
          <w:szCs w:val="28"/>
        </w:rPr>
      </w:pPr>
    </w:p>
    <w:p w:rsidR="00592E78" w:rsidRPr="00592E78" w:rsidRDefault="00592E78" w:rsidP="00592E78">
      <w:pPr>
        <w:jc w:val="both"/>
        <w:rPr>
          <w:b/>
          <w:color w:val="FF0000"/>
          <w:sz w:val="28"/>
          <w:szCs w:val="28"/>
        </w:rPr>
      </w:pPr>
      <w:r w:rsidRPr="00592E78">
        <w:rPr>
          <w:b/>
          <w:color w:val="FF0000"/>
          <w:sz w:val="28"/>
          <w:szCs w:val="28"/>
        </w:rPr>
        <w:t xml:space="preserve">ANIMAL WELFARE WAS MAINTAINED BEFORE, DURING AND AFTER SURGERY FOR ALL OUR PATIENTS.  </w:t>
      </w:r>
      <w:r w:rsidR="0070604A">
        <w:rPr>
          <w:b/>
          <w:color w:val="FF0000"/>
          <w:sz w:val="28"/>
          <w:szCs w:val="28"/>
        </w:rPr>
        <w:t xml:space="preserve">PAIN KILLERS WERE ADMINISTERED, SUFFICIENT FEED, WATER AND SPACE WERE GIVEN AND THEY WERE CHECKED ON EVERYDAY. </w:t>
      </w:r>
      <w:bookmarkStart w:id="0" w:name="_GoBack"/>
      <w:bookmarkEnd w:id="0"/>
    </w:p>
    <w:sectPr w:rsidR="00592E78" w:rsidRPr="00592E78" w:rsidSect="005F79F5">
      <w:pgSz w:w="12240" w:h="15840"/>
      <w:pgMar w:top="1440" w:right="1440" w:bottom="1440" w:left="1440" w:header="708" w:footer="708" w:gutter="0"/>
      <w:pgBorders w:offsetFrom="page">
        <w:top w:val="thickThinLargeGap" w:sz="24" w:space="24" w:color="385623" w:themeColor="accent6" w:themeShade="80"/>
        <w:left w:val="thickThinLargeGap" w:sz="24" w:space="24" w:color="385623" w:themeColor="accent6" w:themeShade="80"/>
        <w:bottom w:val="thinThickLargeGap" w:sz="24" w:space="24" w:color="385623" w:themeColor="accent6" w:themeShade="80"/>
        <w:right w:val="thinThickLargeGap" w:sz="24" w:space="24" w:color="385623"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53F00"/>
    <w:multiLevelType w:val="hybridMultilevel"/>
    <w:tmpl w:val="3E104DE6"/>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CD5"/>
    <w:rsid w:val="00042E8E"/>
    <w:rsid w:val="000A660A"/>
    <w:rsid w:val="001C5CD5"/>
    <w:rsid w:val="004515E9"/>
    <w:rsid w:val="00592E78"/>
    <w:rsid w:val="005E3A43"/>
    <w:rsid w:val="005F79F5"/>
    <w:rsid w:val="0070604A"/>
    <w:rsid w:val="00787057"/>
    <w:rsid w:val="00F746E5"/>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7D00"/>
  <w15:chartTrackingRefBased/>
  <w15:docId w15:val="{E783339F-DF16-4725-AB23-3E72EDF5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CD5"/>
    <w:rPr>
      <w:color w:val="0563C1" w:themeColor="hyperlink"/>
      <w:u w:val="single"/>
    </w:rPr>
  </w:style>
  <w:style w:type="character" w:styleId="UnresolvedMention">
    <w:name w:val="Unresolved Mention"/>
    <w:basedOn w:val="DefaultParagraphFont"/>
    <w:uiPriority w:val="99"/>
    <w:semiHidden/>
    <w:unhideWhenUsed/>
    <w:rsid w:val="001C5CD5"/>
    <w:rPr>
      <w:color w:val="808080"/>
      <w:shd w:val="clear" w:color="auto" w:fill="E6E6E6"/>
    </w:rPr>
  </w:style>
  <w:style w:type="character" w:styleId="FollowedHyperlink">
    <w:name w:val="FollowedHyperlink"/>
    <w:basedOn w:val="DefaultParagraphFont"/>
    <w:uiPriority w:val="99"/>
    <w:semiHidden/>
    <w:unhideWhenUsed/>
    <w:rsid w:val="001C5CD5"/>
    <w:rPr>
      <w:color w:val="954F72" w:themeColor="followedHyperlink"/>
      <w:u w:val="single"/>
    </w:rPr>
  </w:style>
  <w:style w:type="table" w:styleId="TableGrid">
    <w:name w:val="Table Grid"/>
    <w:basedOn w:val="TableNormal"/>
    <w:uiPriority w:val="39"/>
    <w:rsid w:val="000A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0A660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042E8E"/>
    <w:pPr>
      <w:ind w:left="720"/>
      <w:contextualSpacing/>
    </w:pPr>
  </w:style>
  <w:style w:type="character" w:customStyle="1" w:styleId="5yl5">
    <w:name w:val="_5yl5"/>
    <w:basedOn w:val="DefaultParagraphFont"/>
    <w:rsid w:val="0078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dc:creator>
  <cp:keywords/>
  <dc:description/>
  <cp:lastModifiedBy>aliyyah.khan</cp:lastModifiedBy>
  <cp:revision>4</cp:revision>
  <dcterms:created xsi:type="dcterms:W3CDTF">2017-10-04T08:19:00Z</dcterms:created>
  <dcterms:modified xsi:type="dcterms:W3CDTF">2017-10-21T22:36:00Z</dcterms:modified>
</cp:coreProperties>
</file>