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25" w:rsidRPr="00F35F8E" w:rsidRDefault="00186313" w:rsidP="00F35F8E">
      <w:pPr>
        <w:jc w:val="center"/>
        <w:rPr>
          <w:b/>
          <w:color w:val="009999"/>
          <w:sz w:val="28"/>
        </w:rPr>
      </w:pPr>
      <w:r w:rsidRPr="00F35F8E">
        <w:rPr>
          <w:b/>
          <w:color w:val="009999"/>
          <w:sz w:val="28"/>
        </w:rPr>
        <w:t>ASSESSMENT OF RISK OF SURGERY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F0173" w:rsidTr="008F0173">
        <w:tc>
          <w:tcPr>
            <w:tcW w:w="3116" w:type="dxa"/>
          </w:tcPr>
          <w:p w:rsidR="008F0173" w:rsidRDefault="008F0173" w:rsidP="007E637A">
            <w:r>
              <w:t>Class</w:t>
            </w:r>
          </w:p>
        </w:tc>
        <w:tc>
          <w:tcPr>
            <w:tcW w:w="3117" w:type="dxa"/>
          </w:tcPr>
          <w:p w:rsidR="008F0173" w:rsidRDefault="008F0173" w:rsidP="007E637A">
            <w:r>
              <w:t>Physical Status</w:t>
            </w:r>
          </w:p>
        </w:tc>
        <w:tc>
          <w:tcPr>
            <w:tcW w:w="3117" w:type="dxa"/>
          </w:tcPr>
          <w:p w:rsidR="008F0173" w:rsidRDefault="008F0173" w:rsidP="007E637A">
            <w:r>
              <w:t>Example</w:t>
            </w:r>
          </w:p>
        </w:tc>
      </w:tr>
      <w:tr w:rsidR="008F0173" w:rsidTr="008F0173">
        <w:tc>
          <w:tcPr>
            <w:tcW w:w="3116" w:type="dxa"/>
          </w:tcPr>
          <w:p w:rsidR="008F0173" w:rsidRDefault="008F0173" w:rsidP="007E637A">
            <w:r>
              <w:t>I</w:t>
            </w:r>
          </w:p>
        </w:tc>
        <w:tc>
          <w:tcPr>
            <w:tcW w:w="3117" w:type="dxa"/>
          </w:tcPr>
          <w:p w:rsidR="008F0173" w:rsidRDefault="008F0173" w:rsidP="007E637A">
            <w:r>
              <w:t>A healthy patient</w:t>
            </w:r>
          </w:p>
        </w:tc>
        <w:tc>
          <w:tcPr>
            <w:tcW w:w="3117" w:type="dxa"/>
          </w:tcPr>
          <w:p w:rsidR="008F0173" w:rsidRDefault="008F0173" w:rsidP="007E637A">
            <w:r>
              <w:t xml:space="preserve"> Dehorning, Disbudding of a healthy calf</w:t>
            </w:r>
          </w:p>
        </w:tc>
      </w:tr>
      <w:tr w:rsidR="008F0173" w:rsidTr="008F0173">
        <w:tc>
          <w:tcPr>
            <w:tcW w:w="3116" w:type="dxa"/>
          </w:tcPr>
          <w:p w:rsidR="008F0173" w:rsidRDefault="008F0173" w:rsidP="007E637A">
            <w:r>
              <w:t>II</w:t>
            </w:r>
          </w:p>
        </w:tc>
        <w:tc>
          <w:tcPr>
            <w:tcW w:w="3117" w:type="dxa"/>
          </w:tcPr>
          <w:p w:rsidR="008F0173" w:rsidRDefault="008F0173" w:rsidP="007E637A">
            <w:r>
              <w:t>A patient with mild systemic disease</w:t>
            </w:r>
          </w:p>
        </w:tc>
        <w:tc>
          <w:tcPr>
            <w:tcW w:w="3117" w:type="dxa"/>
          </w:tcPr>
          <w:p w:rsidR="008F0173" w:rsidRDefault="008F0173" w:rsidP="007E637A">
            <w:r>
              <w:t>Essential hypertension, mild diabetes without end organ damage</w:t>
            </w:r>
          </w:p>
        </w:tc>
      </w:tr>
      <w:tr w:rsidR="008F0173" w:rsidTr="008F0173">
        <w:tc>
          <w:tcPr>
            <w:tcW w:w="3116" w:type="dxa"/>
          </w:tcPr>
          <w:p w:rsidR="008F0173" w:rsidRDefault="008F0173" w:rsidP="007E637A">
            <w:r>
              <w:t>III</w:t>
            </w:r>
          </w:p>
        </w:tc>
        <w:tc>
          <w:tcPr>
            <w:tcW w:w="3117" w:type="dxa"/>
          </w:tcPr>
          <w:p w:rsidR="008F0173" w:rsidRDefault="008F0173" w:rsidP="007E637A">
            <w:r>
              <w:t>A patient with severe systemic disease that is a constant threat to life</w:t>
            </w:r>
          </w:p>
        </w:tc>
        <w:tc>
          <w:tcPr>
            <w:tcW w:w="3117" w:type="dxa"/>
          </w:tcPr>
          <w:p w:rsidR="008F0173" w:rsidRDefault="008F0173" w:rsidP="007E637A">
            <w:r>
              <w:t>Angina, moderate to server COPD</w:t>
            </w:r>
          </w:p>
        </w:tc>
      </w:tr>
      <w:tr w:rsidR="008F0173" w:rsidTr="008F0173">
        <w:tc>
          <w:tcPr>
            <w:tcW w:w="3116" w:type="dxa"/>
          </w:tcPr>
          <w:p w:rsidR="008F0173" w:rsidRDefault="008F0173" w:rsidP="007E637A">
            <w:r>
              <w:t>IV</w:t>
            </w:r>
          </w:p>
        </w:tc>
        <w:tc>
          <w:tcPr>
            <w:tcW w:w="3117" w:type="dxa"/>
          </w:tcPr>
          <w:p w:rsidR="008F0173" w:rsidRDefault="008F0173" w:rsidP="007E637A">
            <w:r>
              <w:t>A patient with an incapacitating disease that is a constant threat to life</w:t>
            </w:r>
          </w:p>
        </w:tc>
        <w:tc>
          <w:tcPr>
            <w:tcW w:w="3117" w:type="dxa"/>
          </w:tcPr>
          <w:p w:rsidR="008F0173" w:rsidRDefault="008F0173" w:rsidP="007E637A">
            <w:r>
              <w:t>Cardiac Failure</w:t>
            </w:r>
          </w:p>
        </w:tc>
      </w:tr>
      <w:tr w:rsidR="008F0173" w:rsidTr="008F0173">
        <w:tc>
          <w:tcPr>
            <w:tcW w:w="3116" w:type="dxa"/>
          </w:tcPr>
          <w:p w:rsidR="008F0173" w:rsidRDefault="008F0173" w:rsidP="007E637A">
            <w:r>
              <w:t>V</w:t>
            </w:r>
          </w:p>
        </w:tc>
        <w:tc>
          <w:tcPr>
            <w:tcW w:w="3117" w:type="dxa"/>
          </w:tcPr>
          <w:p w:rsidR="008F0173" w:rsidRDefault="008F0173" w:rsidP="007E637A">
            <w:r>
              <w:t xml:space="preserve">A moribund patient- not expected to survive the next 24 </w:t>
            </w:r>
            <w:proofErr w:type="spellStart"/>
            <w:r>
              <w:t>hrs</w:t>
            </w:r>
            <w:proofErr w:type="spellEnd"/>
            <w:r>
              <w:t xml:space="preserve"> with or without surgery. </w:t>
            </w:r>
          </w:p>
        </w:tc>
        <w:tc>
          <w:tcPr>
            <w:tcW w:w="3117" w:type="dxa"/>
          </w:tcPr>
          <w:p w:rsidR="008F0173" w:rsidRDefault="008F0173" w:rsidP="007E637A">
            <w:r>
              <w:t xml:space="preserve">Ruptured aortic aneurysm, massive pulmonary embolism. </w:t>
            </w:r>
          </w:p>
        </w:tc>
      </w:tr>
      <w:tr w:rsidR="008F0173" w:rsidTr="008F0173">
        <w:tc>
          <w:tcPr>
            <w:tcW w:w="3116" w:type="dxa"/>
          </w:tcPr>
          <w:p w:rsidR="008F0173" w:rsidRDefault="008F0173" w:rsidP="007E637A">
            <w:r>
              <w:t>E</w:t>
            </w:r>
          </w:p>
        </w:tc>
        <w:tc>
          <w:tcPr>
            <w:tcW w:w="3117" w:type="dxa"/>
          </w:tcPr>
          <w:p w:rsidR="008F0173" w:rsidRDefault="008F0173" w:rsidP="007E637A">
            <w:r>
              <w:t>Emergency case</w:t>
            </w:r>
          </w:p>
        </w:tc>
        <w:tc>
          <w:tcPr>
            <w:tcW w:w="3117" w:type="dxa"/>
          </w:tcPr>
          <w:p w:rsidR="008F0173" w:rsidRDefault="008F0173" w:rsidP="007E637A"/>
        </w:tc>
      </w:tr>
    </w:tbl>
    <w:p w:rsidR="007E637A" w:rsidRDefault="007E637A" w:rsidP="007E637A"/>
    <w:p w:rsidR="007E637A" w:rsidRPr="00186313" w:rsidRDefault="00F35F8E" w:rsidP="00186313">
      <w:pPr>
        <w:jc w:val="center"/>
        <w:rPr>
          <w:u w:val="single"/>
        </w:rPr>
      </w:pPr>
      <w:r w:rsidRPr="00186313">
        <w:rPr>
          <w:u w:val="single"/>
        </w:rPr>
        <w:t xml:space="preserve">Table 1: </w:t>
      </w:r>
      <w:r w:rsidR="008F0173" w:rsidRPr="00186313">
        <w:rPr>
          <w:u w:val="single"/>
        </w:rPr>
        <w:t xml:space="preserve">Adapted from American Society of </w:t>
      </w:r>
      <w:proofErr w:type="spellStart"/>
      <w:r w:rsidR="008F0173" w:rsidRPr="00186313">
        <w:rPr>
          <w:u w:val="single"/>
        </w:rPr>
        <w:t>Anaesthesiologists</w:t>
      </w:r>
      <w:proofErr w:type="spellEnd"/>
      <w:r w:rsidR="008F0173" w:rsidRPr="00186313">
        <w:rPr>
          <w:u w:val="single"/>
        </w:rPr>
        <w:t>.</w:t>
      </w:r>
    </w:p>
    <w:p w:rsidR="008F0173" w:rsidRDefault="008F0173" w:rsidP="008F0173"/>
    <w:p w:rsidR="008F0173" w:rsidRDefault="008F0173" w:rsidP="008F0173">
      <w:pPr>
        <w:pStyle w:val="ListParagraph"/>
        <w:numPr>
          <w:ilvl w:val="0"/>
          <w:numId w:val="2"/>
        </w:numPr>
      </w:pPr>
      <w:r>
        <w:t xml:space="preserve">Both calves selected for disbudding and dehorning </w:t>
      </w:r>
      <w:r w:rsidR="00F35F8E">
        <w:t xml:space="preserve">based on their ages </w:t>
      </w:r>
      <w:r>
        <w:t xml:space="preserve">had an ASA grading of </w:t>
      </w:r>
      <w:proofErr w:type="gramStart"/>
      <w:r w:rsidR="00F35F8E">
        <w:t>I</w:t>
      </w:r>
      <w:proofErr w:type="gramEnd"/>
      <w:r w:rsidR="00F35F8E">
        <w:t xml:space="preserve">. </w:t>
      </w:r>
    </w:p>
    <w:p w:rsidR="00F35F8E" w:rsidRDefault="00F35F8E" w:rsidP="00186313">
      <w:pPr>
        <w:ind w:left="360"/>
      </w:pPr>
    </w:p>
    <w:p w:rsidR="00F35F8E" w:rsidRDefault="00F35F8E" w:rsidP="00F35F8E">
      <w:pPr>
        <w:pStyle w:val="ListParagraph"/>
      </w:pPr>
    </w:p>
    <w:sectPr w:rsidR="00F35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E6EFF"/>
    <w:multiLevelType w:val="hybridMultilevel"/>
    <w:tmpl w:val="B338E1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E3315"/>
    <w:multiLevelType w:val="hybridMultilevel"/>
    <w:tmpl w:val="B484D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25"/>
    <w:rsid w:val="00151725"/>
    <w:rsid w:val="00186313"/>
    <w:rsid w:val="004A17C3"/>
    <w:rsid w:val="007E637A"/>
    <w:rsid w:val="008F0173"/>
    <w:rsid w:val="00F3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019D85-5009-4F63-BC5E-CB536D29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725"/>
    <w:pPr>
      <w:ind w:left="720"/>
      <w:contextualSpacing/>
    </w:pPr>
  </w:style>
  <w:style w:type="table" w:styleId="TableGrid">
    <w:name w:val="Table Grid"/>
    <w:basedOn w:val="TableNormal"/>
    <w:uiPriority w:val="39"/>
    <w:rsid w:val="008F0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2017-10-01T13:51:00Z</dcterms:created>
  <dcterms:modified xsi:type="dcterms:W3CDTF">2017-10-01T15:45:00Z</dcterms:modified>
</cp:coreProperties>
</file>