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"/>
        <w:tblpPr w:leftFromText="180" w:rightFromText="180" w:horzAnchor="margin" w:tblpY="1200"/>
        <w:tblW w:w="0" w:type="auto"/>
        <w:tblLook w:val="04A0" w:firstRow="1" w:lastRow="0" w:firstColumn="1" w:lastColumn="0" w:noHBand="0" w:noVBand="1"/>
      </w:tblPr>
      <w:tblGrid>
        <w:gridCol w:w="1497"/>
        <w:gridCol w:w="2197"/>
        <w:gridCol w:w="1598"/>
        <w:gridCol w:w="2760"/>
        <w:gridCol w:w="2521"/>
        <w:gridCol w:w="2377"/>
      </w:tblGrid>
      <w:tr w:rsidR="009419F0" w:rsidRPr="009419F0" w:rsidTr="00941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:rsidR="00AA3166" w:rsidRPr="009419F0" w:rsidRDefault="00AA3166" w:rsidP="009419F0">
            <w:pPr>
              <w:jc w:val="center"/>
              <w:rPr>
                <w:rFonts w:ascii="Times New Roman" w:hAnsi="Times New Roman" w:cs="Times New Roman"/>
              </w:rPr>
            </w:pPr>
            <w:r w:rsidRPr="009419F0">
              <w:rPr>
                <w:rFonts w:ascii="Times New Roman" w:hAnsi="Times New Roman" w:cs="Times New Roman"/>
              </w:rPr>
              <w:t>DRUG</w:t>
            </w:r>
          </w:p>
        </w:tc>
        <w:tc>
          <w:tcPr>
            <w:tcW w:w="2197" w:type="dxa"/>
            <w:vAlign w:val="center"/>
          </w:tcPr>
          <w:p w:rsidR="00AA3166" w:rsidRPr="009419F0" w:rsidRDefault="00AA3166" w:rsidP="009419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19F0">
              <w:rPr>
                <w:rFonts w:ascii="Times New Roman" w:hAnsi="Times New Roman" w:cs="Times New Roman"/>
              </w:rPr>
              <w:t>CONCENTRATION mg/ml</w:t>
            </w:r>
          </w:p>
        </w:tc>
        <w:tc>
          <w:tcPr>
            <w:tcW w:w="1598" w:type="dxa"/>
            <w:vAlign w:val="center"/>
          </w:tcPr>
          <w:p w:rsidR="00AA3166" w:rsidRPr="009419F0" w:rsidRDefault="00AA3166" w:rsidP="009419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19F0">
              <w:rPr>
                <w:rFonts w:ascii="Times New Roman" w:hAnsi="Times New Roman" w:cs="Times New Roman"/>
              </w:rPr>
              <w:t>DOSE RATE mg/kg</w:t>
            </w:r>
          </w:p>
        </w:tc>
        <w:tc>
          <w:tcPr>
            <w:tcW w:w="2760" w:type="dxa"/>
            <w:vAlign w:val="center"/>
          </w:tcPr>
          <w:p w:rsidR="00AA3166" w:rsidRPr="009419F0" w:rsidRDefault="00AA3166" w:rsidP="009419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19F0">
              <w:rPr>
                <w:rFonts w:ascii="Times New Roman" w:hAnsi="Times New Roman" w:cs="Times New Roman"/>
              </w:rPr>
              <w:t>CALCULATION</w:t>
            </w:r>
            <w:r w:rsidR="009419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21" w:type="dxa"/>
            <w:vAlign w:val="center"/>
          </w:tcPr>
          <w:p w:rsidR="00AA3166" w:rsidRPr="009419F0" w:rsidRDefault="00AA3166" w:rsidP="009419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19F0">
              <w:rPr>
                <w:rFonts w:ascii="Times New Roman" w:hAnsi="Times New Roman" w:cs="Times New Roman"/>
              </w:rPr>
              <w:t>WITHDRAWAL PERIOD</w:t>
            </w:r>
          </w:p>
        </w:tc>
        <w:tc>
          <w:tcPr>
            <w:tcW w:w="2377" w:type="dxa"/>
            <w:vAlign w:val="center"/>
          </w:tcPr>
          <w:p w:rsidR="00AA3166" w:rsidRPr="009419F0" w:rsidRDefault="00AA3166" w:rsidP="009419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19F0">
              <w:rPr>
                <w:rFonts w:ascii="Times New Roman" w:hAnsi="Times New Roman" w:cs="Times New Roman"/>
              </w:rPr>
              <w:t>ADDITIONAL COMMENTS</w:t>
            </w:r>
          </w:p>
        </w:tc>
      </w:tr>
      <w:tr w:rsidR="009419F0" w:rsidTr="0094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:rsidR="00AA3166" w:rsidRPr="009419F0" w:rsidRDefault="00AA3166" w:rsidP="0094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2% Xylazine</w:t>
            </w:r>
          </w:p>
        </w:tc>
        <w:tc>
          <w:tcPr>
            <w:tcW w:w="2197" w:type="dxa"/>
            <w:vAlign w:val="center"/>
          </w:tcPr>
          <w:p w:rsidR="00AA3166" w:rsidRPr="009419F0" w:rsidRDefault="00AA3166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8" w:type="dxa"/>
            <w:vAlign w:val="center"/>
          </w:tcPr>
          <w:p w:rsidR="00AA3166" w:rsidRPr="009419F0" w:rsidRDefault="00AA3166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2760" w:type="dxa"/>
            <w:vAlign w:val="center"/>
          </w:tcPr>
          <w:p w:rsidR="00AA3166" w:rsidRPr="009419F0" w:rsidRDefault="00AA3166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Vol= (0.025x 400)/ 20= 0.5ml</w:t>
            </w:r>
          </w:p>
        </w:tc>
        <w:tc>
          <w:tcPr>
            <w:tcW w:w="2521" w:type="dxa"/>
            <w:vAlign w:val="center"/>
          </w:tcPr>
          <w:p w:rsidR="00AA3166" w:rsidRPr="009419F0" w:rsidRDefault="00AA3166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14 days meat</w:t>
            </w:r>
          </w:p>
          <w:p w:rsidR="00AA3166" w:rsidRPr="009419F0" w:rsidRDefault="00AA3166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48 hours milk</w:t>
            </w:r>
          </w:p>
        </w:tc>
        <w:tc>
          <w:tcPr>
            <w:tcW w:w="2377" w:type="dxa"/>
            <w:vAlign w:val="center"/>
          </w:tcPr>
          <w:p w:rsidR="00AA3166" w:rsidRPr="009419F0" w:rsidRDefault="00AA3166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Sedation</w:t>
            </w:r>
          </w:p>
        </w:tc>
      </w:tr>
      <w:tr w:rsidR="009419F0" w:rsidTr="00941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:rsidR="00AA3166" w:rsidRPr="009419F0" w:rsidRDefault="00AA3166" w:rsidP="0094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10% Ketamine</w:t>
            </w:r>
          </w:p>
        </w:tc>
        <w:tc>
          <w:tcPr>
            <w:tcW w:w="2197" w:type="dxa"/>
            <w:vAlign w:val="center"/>
          </w:tcPr>
          <w:p w:rsidR="00AA3166" w:rsidRPr="009419F0" w:rsidRDefault="00AA3166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vAlign w:val="center"/>
          </w:tcPr>
          <w:p w:rsidR="00AA3166" w:rsidRPr="009419F0" w:rsidRDefault="00AA3166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2760" w:type="dxa"/>
            <w:vAlign w:val="center"/>
          </w:tcPr>
          <w:p w:rsidR="00AA3166" w:rsidRPr="009419F0" w:rsidRDefault="00AA3166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Vol= (0.05x 400)/ 100= 0.2ml</w:t>
            </w:r>
          </w:p>
        </w:tc>
        <w:tc>
          <w:tcPr>
            <w:tcW w:w="2521" w:type="dxa"/>
            <w:vAlign w:val="center"/>
          </w:tcPr>
          <w:p w:rsidR="00AA3166" w:rsidRPr="009419F0" w:rsidRDefault="006B259F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3 days meat</w:t>
            </w:r>
          </w:p>
          <w:p w:rsidR="006B259F" w:rsidRPr="009419F0" w:rsidRDefault="006B259F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48 hrs milk</w:t>
            </w:r>
          </w:p>
          <w:p w:rsidR="006B259F" w:rsidRPr="009419F0" w:rsidRDefault="006B259F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AA3166" w:rsidRPr="009419F0" w:rsidRDefault="00AA3166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Sedation</w:t>
            </w:r>
          </w:p>
        </w:tc>
      </w:tr>
      <w:tr w:rsidR="009419F0" w:rsidTr="0094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:rsidR="00AA3166" w:rsidRPr="009419F0" w:rsidRDefault="00AA3166" w:rsidP="0094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Atropine</w:t>
            </w:r>
          </w:p>
        </w:tc>
        <w:tc>
          <w:tcPr>
            <w:tcW w:w="2197" w:type="dxa"/>
            <w:vAlign w:val="center"/>
          </w:tcPr>
          <w:p w:rsidR="00AA3166" w:rsidRPr="009419F0" w:rsidRDefault="00AA3166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598" w:type="dxa"/>
            <w:vAlign w:val="center"/>
          </w:tcPr>
          <w:p w:rsidR="00AA3166" w:rsidRPr="009419F0" w:rsidRDefault="00AA3166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760" w:type="dxa"/>
            <w:vAlign w:val="center"/>
          </w:tcPr>
          <w:p w:rsidR="00AA3166" w:rsidRPr="009419F0" w:rsidRDefault="00AA3166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Vol= (0.04x 400)/ 0.54= 29.6</w:t>
            </w:r>
            <w:r w:rsidR="006B259F" w:rsidRPr="009419F0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2521" w:type="dxa"/>
            <w:vAlign w:val="center"/>
          </w:tcPr>
          <w:p w:rsidR="00AA3166" w:rsidRPr="009419F0" w:rsidRDefault="006B259F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14 days meat</w:t>
            </w:r>
          </w:p>
          <w:p w:rsidR="006B259F" w:rsidRPr="009419F0" w:rsidRDefault="006B259F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3 days milk</w:t>
            </w:r>
          </w:p>
        </w:tc>
        <w:tc>
          <w:tcPr>
            <w:tcW w:w="2377" w:type="dxa"/>
            <w:vAlign w:val="center"/>
          </w:tcPr>
          <w:p w:rsidR="00AA3166" w:rsidRPr="009419F0" w:rsidRDefault="006B259F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In case of bradycardia &lt; 30bpm</w:t>
            </w:r>
          </w:p>
        </w:tc>
      </w:tr>
      <w:tr w:rsidR="009419F0" w:rsidTr="00941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:rsidR="00AA3166" w:rsidRPr="009419F0" w:rsidRDefault="00AA3166" w:rsidP="0094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Epinephrine</w:t>
            </w:r>
          </w:p>
        </w:tc>
        <w:tc>
          <w:tcPr>
            <w:tcW w:w="2197" w:type="dxa"/>
            <w:vAlign w:val="center"/>
          </w:tcPr>
          <w:p w:rsidR="00AA3166" w:rsidRPr="009419F0" w:rsidRDefault="006B259F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AA3166" w:rsidRPr="009419F0" w:rsidRDefault="006B259F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760" w:type="dxa"/>
            <w:vAlign w:val="center"/>
          </w:tcPr>
          <w:p w:rsidR="00AA3166" w:rsidRPr="009419F0" w:rsidRDefault="006B259F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Vol= (0.02x 400)/ 1= 8ml</w:t>
            </w:r>
          </w:p>
        </w:tc>
        <w:tc>
          <w:tcPr>
            <w:tcW w:w="2521" w:type="dxa"/>
            <w:vAlign w:val="center"/>
          </w:tcPr>
          <w:p w:rsidR="00AA3166" w:rsidRPr="009419F0" w:rsidRDefault="006B259F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None specified</w:t>
            </w:r>
          </w:p>
        </w:tc>
        <w:tc>
          <w:tcPr>
            <w:tcW w:w="2377" w:type="dxa"/>
            <w:vAlign w:val="center"/>
          </w:tcPr>
          <w:p w:rsidR="00AA3166" w:rsidRPr="009419F0" w:rsidRDefault="006B259F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Anaphylactic reactions may occur</w:t>
            </w:r>
          </w:p>
        </w:tc>
      </w:tr>
      <w:tr w:rsidR="009419F0" w:rsidTr="0094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:rsidR="00AA3166" w:rsidRPr="009419F0" w:rsidRDefault="00AA3166" w:rsidP="0094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Tolazonine</w:t>
            </w:r>
            <w:proofErr w:type="spellEnd"/>
          </w:p>
        </w:tc>
        <w:tc>
          <w:tcPr>
            <w:tcW w:w="2197" w:type="dxa"/>
            <w:vAlign w:val="center"/>
          </w:tcPr>
          <w:p w:rsidR="00AA3166" w:rsidRPr="009419F0" w:rsidRDefault="006B259F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vAlign w:val="center"/>
          </w:tcPr>
          <w:p w:rsidR="00AA3166" w:rsidRPr="009419F0" w:rsidRDefault="006B259F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0.025 x 2= 0.05</w:t>
            </w:r>
          </w:p>
        </w:tc>
        <w:tc>
          <w:tcPr>
            <w:tcW w:w="2760" w:type="dxa"/>
            <w:vAlign w:val="center"/>
          </w:tcPr>
          <w:p w:rsidR="00AA3166" w:rsidRPr="009419F0" w:rsidRDefault="006B259F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Vol= (0.05x 400)/ 100= 0.2 ml</w:t>
            </w:r>
          </w:p>
        </w:tc>
        <w:tc>
          <w:tcPr>
            <w:tcW w:w="2521" w:type="dxa"/>
            <w:vAlign w:val="center"/>
          </w:tcPr>
          <w:p w:rsidR="00AA3166" w:rsidRPr="009419F0" w:rsidRDefault="006B259F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None for food animals</w:t>
            </w:r>
          </w:p>
        </w:tc>
        <w:tc>
          <w:tcPr>
            <w:tcW w:w="2377" w:type="dxa"/>
            <w:vAlign w:val="center"/>
          </w:tcPr>
          <w:p w:rsidR="00AA3166" w:rsidRPr="009419F0" w:rsidRDefault="006B259F" w:rsidP="00941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0">
              <w:rPr>
                <w:rFonts w:ascii="Times New Roman" w:hAnsi="Times New Roman" w:cs="Times New Roman"/>
                <w:sz w:val="24"/>
                <w:szCs w:val="24"/>
              </w:rPr>
              <w:t>Xylazine reversal</w:t>
            </w:r>
          </w:p>
        </w:tc>
      </w:tr>
      <w:tr w:rsidR="007F59A6" w:rsidTr="00941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:rsidR="007F59A6" w:rsidRPr="009419F0" w:rsidRDefault="007F59A6" w:rsidP="0094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Lidocaine </w:t>
            </w:r>
          </w:p>
        </w:tc>
        <w:tc>
          <w:tcPr>
            <w:tcW w:w="2197" w:type="dxa"/>
            <w:vAlign w:val="center"/>
          </w:tcPr>
          <w:p w:rsidR="007F59A6" w:rsidRPr="009419F0" w:rsidRDefault="007F59A6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8" w:type="dxa"/>
            <w:vAlign w:val="center"/>
          </w:tcPr>
          <w:p w:rsidR="007F59A6" w:rsidRPr="009419F0" w:rsidRDefault="007F59A6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(toxic dose)</w:t>
            </w:r>
          </w:p>
        </w:tc>
        <w:tc>
          <w:tcPr>
            <w:tcW w:w="2760" w:type="dxa"/>
            <w:vAlign w:val="center"/>
          </w:tcPr>
          <w:p w:rsidR="007F59A6" w:rsidRDefault="007F59A6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Vol= (10x 400)/ 20= 200ml</w:t>
            </w:r>
          </w:p>
          <w:p w:rsidR="007F59A6" w:rsidRPr="009419F0" w:rsidRDefault="007F59A6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NOT EXCEED 100ml</w:t>
            </w:r>
          </w:p>
        </w:tc>
        <w:tc>
          <w:tcPr>
            <w:tcW w:w="2521" w:type="dxa"/>
            <w:vAlign w:val="center"/>
          </w:tcPr>
          <w:p w:rsidR="007F59A6" w:rsidRDefault="007F59A6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meat</w:t>
            </w:r>
          </w:p>
          <w:p w:rsidR="007F59A6" w:rsidRPr="009419F0" w:rsidRDefault="007F59A6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hrs milk</w:t>
            </w:r>
            <w:bookmarkStart w:id="0" w:name="_GoBack"/>
            <w:bookmarkEnd w:id="0"/>
          </w:p>
        </w:tc>
        <w:tc>
          <w:tcPr>
            <w:tcW w:w="2377" w:type="dxa"/>
            <w:vAlign w:val="center"/>
          </w:tcPr>
          <w:p w:rsidR="007F59A6" w:rsidRPr="009419F0" w:rsidRDefault="007F59A6" w:rsidP="00941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advised to stay below half of the toxic dose to avoid toxicity</w:t>
            </w:r>
          </w:p>
        </w:tc>
      </w:tr>
    </w:tbl>
    <w:p w:rsidR="00D50517" w:rsidRDefault="00D50517"/>
    <w:p w:rsidR="009419F0" w:rsidRPr="009419F0" w:rsidRDefault="009419F0" w:rsidP="009419F0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9419F0">
        <w:rPr>
          <w:rFonts w:ascii="Times New Roman" w:hAnsi="Times New Roman" w:cs="Times New Roman"/>
          <w:b/>
          <w:sz w:val="24"/>
          <w:szCs w:val="24"/>
          <w:u w:val="thick"/>
        </w:rPr>
        <w:t>DRUGS USED IN THE LABORATORY SESSION FOR ANAESTHESIA NERVE BLOCKS</w:t>
      </w:r>
    </w:p>
    <w:p w:rsidR="009419F0" w:rsidRDefault="009419F0" w:rsidP="009419F0"/>
    <w:p w:rsidR="009419F0" w:rsidRDefault="009419F0" w:rsidP="009419F0"/>
    <w:p w:rsidR="009419F0" w:rsidRPr="009419F0" w:rsidRDefault="009419F0" w:rsidP="009419F0">
      <w:pPr>
        <w:rPr>
          <w:rFonts w:ascii="Times New Roman" w:hAnsi="Times New Roman" w:cs="Times New Roman"/>
          <w:sz w:val="24"/>
          <w:szCs w:val="24"/>
        </w:rPr>
      </w:pPr>
      <w:r w:rsidRPr="009419F0">
        <w:rPr>
          <w:rFonts w:ascii="Times New Roman" w:hAnsi="Times New Roman" w:cs="Times New Roman"/>
          <w:sz w:val="24"/>
          <w:szCs w:val="24"/>
        </w:rPr>
        <w:t>*Calculation based on the following formula:</w:t>
      </w:r>
    </w:p>
    <w:p w:rsidR="009419F0" w:rsidRPr="009419F0" w:rsidRDefault="009419F0" w:rsidP="009419F0">
      <w:pPr>
        <w:rPr>
          <w:rFonts w:ascii="Times New Roman" w:hAnsi="Times New Roman" w:cs="Times New Roman"/>
          <w:sz w:val="24"/>
          <w:szCs w:val="24"/>
        </w:rPr>
      </w:pPr>
      <w:r w:rsidRPr="009419F0">
        <w:rPr>
          <w:rFonts w:ascii="Times New Roman" w:hAnsi="Times New Roman" w:cs="Times New Roman"/>
          <w:sz w:val="24"/>
          <w:szCs w:val="24"/>
        </w:rPr>
        <w:t>Volume= (dose rate x weight)/ concentration</w:t>
      </w:r>
    </w:p>
    <w:p w:rsidR="009419F0" w:rsidRPr="009419F0" w:rsidRDefault="009419F0" w:rsidP="009419F0">
      <w:pPr>
        <w:rPr>
          <w:rFonts w:ascii="Times New Roman" w:hAnsi="Times New Roman" w:cs="Times New Roman"/>
          <w:sz w:val="24"/>
          <w:szCs w:val="24"/>
        </w:rPr>
      </w:pPr>
      <w:r w:rsidRPr="009419F0">
        <w:rPr>
          <w:rFonts w:ascii="Times New Roman" w:hAnsi="Times New Roman" w:cs="Times New Roman"/>
          <w:sz w:val="24"/>
          <w:szCs w:val="24"/>
        </w:rPr>
        <w:t>Where weight= 400kg</w:t>
      </w:r>
    </w:p>
    <w:p w:rsidR="009419F0" w:rsidRPr="009419F0" w:rsidRDefault="009419F0" w:rsidP="009419F0"/>
    <w:p w:rsidR="009419F0" w:rsidRPr="009419F0" w:rsidRDefault="009419F0" w:rsidP="009419F0"/>
    <w:p w:rsidR="009419F0" w:rsidRPr="009419F0" w:rsidRDefault="009419F0" w:rsidP="009419F0"/>
    <w:p w:rsidR="009419F0" w:rsidRPr="009419F0" w:rsidRDefault="009419F0" w:rsidP="009419F0"/>
    <w:p w:rsidR="009419F0" w:rsidRPr="009419F0" w:rsidRDefault="009419F0" w:rsidP="009419F0"/>
    <w:p w:rsidR="009419F0" w:rsidRPr="009419F0" w:rsidRDefault="009419F0" w:rsidP="009419F0"/>
    <w:p w:rsidR="009419F0" w:rsidRPr="009419F0" w:rsidRDefault="009419F0" w:rsidP="009419F0"/>
    <w:p w:rsidR="009419F0" w:rsidRPr="009419F0" w:rsidRDefault="009419F0" w:rsidP="009419F0"/>
    <w:sectPr w:rsidR="009419F0" w:rsidRPr="009419F0" w:rsidSect="009419F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66"/>
    <w:rsid w:val="006B259F"/>
    <w:rsid w:val="007F59A6"/>
    <w:rsid w:val="009419F0"/>
    <w:rsid w:val="00AA3166"/>
    <w:rsid w:val="00D50517"/>
    <w:rsid w:val="00E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6AC4"/>
  <w15:chartTrackingRefBased/>
  <w15:docId w15:val="{12A00465-DCB9-4240-B7DE-F2E517EC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9419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 Beharry</dc:creator>
  <cp:keywords/>
  <dc:description/>
  <cp:lastModifiedBy>Kavita Beharry</cp:lastModifiedBy>
  <cp:revision>2</cp:revision>
  <dcterms:created xsi:type="dcterms:W3CDTF">2017-09-25T01:52:00Z</dcterms:created>
  <dcterms:modified xsi:type="dcterms:W3CDTF">2017-09-25T03:02:00Z</dcterms:modified>
</cp:coreProperties>
</file>