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F8E" w:rsidRDefault="00EB6F8E">
      <w:pPr>
        <w:rPr>
          <w:u w:val="single"/>
        </w:rPr>
      </w:pPr>
      <w:r>
        <w:rPr>
          <w:u w:val="single"/>
        </w:rPr>
        <w:t>Dos</w:t>
      </w:r>
      <w:r w:rsidR="00D3685D">
        <w:rPr>
          <w:u w:val="single"/>
        </w:rPr>
        <w:t>e</w:t>
      </w:r>
      <w:r>
        <w:rPr>
          <w:u w:val="single"/>
        </w:rPr>
        <w:t xml:space="preserve"> Calculation:</w:t>
      </w:r>
    </w:p>
    <w:p w:rsidR="00D3685D" w:rsidRDefault="00D3685D">
      <w:r>
        <w:t>Drug used = Lidocaine-</w:t>
      </w:r>
      <w:proofErr w:type="spellStart"/>
      <w:r>
        <w:t>HCl</w:t>
      </w:r>
      <w:proofErr w:type="spellEnd"/>
      <w:r>
        <w:t xml:space="preserve"> 2%</w:t>
      </w:r>
    </w:p>
    <w:p w:rsidR="00EB6F8E" w:rsidRDefault="008F0F25">
      <w:r>
        <w:t>Dose</w:t>
      </w:r>
      <w:r w:rsidR="00D3685D">
        <w:t xml:space="preserve"> = 0.2 mg/kg,</w:t>
      </w:r>
      <w:r w:rsidR="00D3685D">
        <w:tab/>
        <w:t>Concentration = 2% = 20 mg/ml,</w:t>
      </w:r>
      <w:r w:rsidR="00D3685D">
        <w:tab/>
        <w:t>Estimated weight of animal = 500kg</w:t>
      </w:r>
    </w:p>
    <w:p w:rsidR="00D3685D" w:rsidRDefault="00D3685D">
      <w:r>
        <w:t xml:space="preserve">Volume = (Dose * Weight) / Concentration = (0.2 </w:t>
      </w:r>
      <w:r w:rsidRPr="00D3685D">
        <w:rPr>
          <w:strike/>
        </w:rPr>
        <w:t>mg</w:t>
      </w:r>
      <w:r>
        <w:t>/</w:t>
      </w:r>
      <w:r w:rsidRPr="00D3685D">
        <w:rPr>
          <w:strike/>
        </w:rPr>
        <w:t>kg</w:t>
      </w:r>
      <w:r>
        <w:t xml:space="preserve"> * 500 </w:t>
      </w:r>
      <w:r w:rsidRPr="00D3685D">
        <w:rPr>
          <w:strike/>
        </w:rPr>
        <w:t>kg</w:t>
      </w:r>
      <w:r>
        <w:t xml:space="preserve">) / 20 </w:t>
      </w:r>
      <w:r w:rsidRPr="00D3685D">
        <w:rPr>
          <w:strike/>
        </w:rPr>
        <w:t>mg</w:t>
      </w:r>
      <w:r>
        <w:t>/ml = 5 ml</w:t>
      </w:r>
    </w:p>
    <w:p w:rsidR="00D3685D" w:rsidRDefault="00D3685D">
      <w:r>
        <w:t>Volume to be administered = 5 ml</w:t>
      </w:r>
    </w:p>
    <w:p w:rsidR="00EB6F8E" w:rsidRPr="00EB6F8E" w:rsidRDefault="00EB6F8E"/>
    <w:p w:rsidR="00EB6F8E" w:rsidRDefault="00EB6F8E">
      <w:pPr>
        <w:rPr>
          <w:u w:val="single"/>
        </w:rPr>
      </w:pPr>
      <w:r>
        <w:rPr>
          <w:u w:val="single"/>
        </w:rPr>
        <w:t>Reversal Agents:</w:t>
      </w:r>
    </w:p>
    <w:p w:rsidR="00EB6F8E" w:rsidRDefault="00D3685D">
      <w:r>
        <w:t>N/A</w:t>
      </w:r>
    </w:p>
    <w:p w:rsidR="00EB6F8E" w:rsidRPr="00EB6F8E" w:rsidRDefault="00EB6F8E"/>
    <w:p w:rsidR="00EB6F8E" w:rsidRDefault="00EB6F8E">
      <w:pPr>
        <w:rPr>
          <w:u w:val="single"/>
        </w:rPr>
      </w:pPr>
      <w:r>
        <w:rPr>
          <w:u w:val="single"/>
        </w:rPr>
        <w:t>Withdrawal Period:</w:t>
      </w:r>
    </w:p>
    <w:p w:rsidR="00EB6F8E" w:rsidRDefault="00420426">
      <w:r>
        <w:t>Meat: 4 days</w:t>
      </w:r>
      <w:r>
        <w:br/>
        <w:t>Milk: 3 days</w:t>
      </w:r>
    </w:p>
    <w:p w:rsidR="00EB6F8E" w:rsidRPr="00EB6F8E" w:rsidRDefault="00EB6F8E"/>
    <w:p w:rsidR="00EB6F8E" w:rsidRDefault="00EB6F8E">
      <w:r w:rsidRPr="00EB6F8E">
        <w:rPr>
          <w:u w:val="single"/>
        </w:rPr>
        <w:t>Routes of Administration</w:t>
      </w:r>
      <w:r>
        <w:rPr>
          <w:u w:val="single"/>
        </w:rPr>
        <w:t>:</w:t>
      </w:r>
    </w:p>
    <w:p w:rsidR="00EB6F8E" w:rsidRPr="00EB6F8E" w:rsidRDefault="008F0F25">
      <w:r>
        <w:t>Intravenous</w:t>
      </w:r>
    </w:p>
    <w:p w:rsidR="00EB6F8E" w:rsidRDefault="00EB6F8E">
      <w:pPr>
        <w:rPr>
          <w:u w:val="single"/>
        </w:rPr>
      </w:pPr>
    </w:p>
    <w:p w:rsidR="00444DC4" w:rsidRPr="00975F96" w:rsidRDefault="004606DB">
      <w:pPr>
        <w:rPr>
          <w:u w:val="single"/>
        </w:rPr>
      </w:pPr>
      <w:r w:rsidRPr="00975F96">
        <w:rPr>
          <w:u w:val="single"/>
        </w:rPr>
        <w:t>Materials:</w:t>
      </w:r>
    </w:p>
    <w:p w:rsidR="004606DB" w:rsidRDefault="0095078A" w:rsidP="0095078A">
      <w:pPr>
        <w:pStyle w:val="ListParagraph"/>
        <w:numPr>
          <w:ilvl w:val="0"/>
          <w:numId w:val="1"/>
        </w:numPr>
      </w:pPr>
      <w:r>
        <w:t>20 gauge hypodermic needle(s)</w:t>
      </w:r>
    </w:p>
    <w:p w:rsidR="0095078A" w:rsidRDefault="00E57EC5" w:rsidP="0095078A">
      <w:pPr>
        <w:pStyle w:val="ListParagraph"/>
        <w:numPr>
          <w:ilvl w:val="0"/>
          <w:numId w:val="1"/>
        </w:numPr>
      </w:pPr>
      <w:r>
        <w:t>5 milliliter syringe</w:t>
      </w:r>
    </w:p>
    <w:p w:rsidR="00E57EC5" w:rsidRDefault="00E57EC5" w:rsidP="0095078A">
      <w:pPr>
        <w:pStyle w:val="ListParagraph"/>
        <w:numPr>
          <w:ilvl w:val="0"/>
          <w:numId w:val="1"/>
        </w:numPr>
      </w:pPr>
      <w:r>
        <w:t>Lidocaine</w:t>
      </w:r>
      <w:r w:rsidR="00FC2B3A">
        <w:t>-</w:t>
      </w:r>
      <w:proofErr w:type="spellStart"/>
      <w:r w:rsidR="00FC2B3A">
        <w:t>HCl</w:t>
      </w:r>
      <w:proofErr w:type="spellEnd"/>
      <w:r>
        <w:t xml:space="preserve"> 2%</w:t>
      </w:r>
    </w:p>
    <w:p w:rsidR="00E57EC5" w:rsidRDefault="00E57EC5" w:rsidP="00E57EC5">
      <w:pPr>
        <w:pStyle w:val="ListParagraph"/>
        <w:numPr>
          <w:ilvl w:val="0"/>
          <w:numId w:val="1"/>
        </w:numPr>
      </w:pPr>
      <w:r>
        <w:t>Cotton swab</w:t>
      </w:r>
    </w:p>
    <w:p w:rsidR="00E57EC5" w:rsidRDefault="00E57EC5" w:rsidP="00E57EC5">
      <w:pPr>
        <w:pStyle w:val="ListParagraph"/>
        <w:numPr>
          <w:ilvl w:val="0"/>
          <w:numId w:val="1"/>
        </w:numPr>
      </w:pPr>
      <w:r>
        <w:t>70% alcohol</w:t>
      </w:r>
    </w:p>
    <w:p w:rsidR="00E57EC5" w:rsidRDefault="00E57EC5" w:rsidP="00E57EC5">
      <w:pPr>
        <w:pStyle w:val="ListParagraph"/>
        <w:numPr>
          <w:ilvl w:val="0"/>
          <w:numId w:val="1"/>
        </w:numPr>
      </w:pPr>
      <w:r>
        <w:t>Tourniquet</w:t>
      </w:r>
    </w:p>
    <w:p w:rsidR="004606DB" w:rsidRDefault="004606DB"/>
    <w:p w:rsidR="00975F96" w:rsidRDefault="00975F96">
      <w:r>
        <w:rPr>
          <w:u w:val="single"/>
        </w:rPr>
        <w:t>Advantages:</w:t>
      </w:r>
    </w:p>
    <w:p w:rsidR="00975F96" w:rsidRDefault="00975F96" w:rsidP="00975F96">
      <w:pPr>
        <w:pStyle w:val="ListParagraph"/>
        <w:numPr>
          <w:ilvl w:val="0"/>
          <w:numId w:val="1"/>
        </w:numPr>
      </w:pPr>
      <w:r>
        <w:t>Proper execution of this method achieves complete anesthesia of the given hind limb at the region distal to the tourniquet</w:t>
      </w:r>
    </w:p>
    <w:p w:rsidR="00975F96" w:rsidRDefault="00975F96" w:rsidP="00975F96">
      <w:pPr>
        <w:pStyle w:val="ListParagraph"/>
        <w:numPr>
          <w:ilvl w:val="0"/>
          <w:numId w:val="1"/>
        </w:numPr>
      </w:pPr>
      <w:r>
        <w:t>A rapid onset of anesthesia is granted and it may be easily relieved by removal of the tourniquet</w:t>
      </w:r>
    </w:p>
    <w:p w:rsidR="004606DB" w:rsidRDefault="00975F96" w:rsidP="00975F96">
      <w:pPr>
        <w:pStyle w:val="ListParagraph"/>
        <w:numPr>
          <w:ilvl w:val="0"/>
          <w:numId w:val="1"/>
        </w:numPr>
      </w:pPr>
      <w:r>
        <w:t>A single injection of Lidocaine is required thus the vasculature at the injection region is minimally abused; this reduces bleeding and risk of infection</w:t>
      </w:r>
      <w:r w:rsidR="004606DB" w:rsidRPr="00975F96">
        <w:rPr>
          <w:u w:val="single"/>
        </w:rPr>
        <w:br/>
      </w:r>
    </w:p>
    <w:p w:rsidR="00777AD9" w:rsidRPr="00975F96" w:rsidRDefault="00777AD9" w:rsidP="00777AD9">
      <w:pPr>
        <w:pStyle w:val="ListParagraph"/>
      </w:pPr>
      <w:bookmarkStart w:id="0" w:name="_GoBack"/>
      <w:bookmarkEnd w:id="0"/>
    </w:p>
    <w:p w:rsidR="00975F96" w:rsidRDefault="004606DB">
      <w:r>
        <w:lastRenderedPageBreak/>
        <w:br/>
      </w:r>
      <w:r w:rsidRPr="00975F96">
        <w:rPr>
          <w:u w:val="single"/>
        </w:rPr>
        <w:t>Disadvantages:</w:t>
      </w:r>
    </w:p>
    <w:p w:rsidR="00975F96" w:rsidRDefault="00E37D85" w:rsidP="00E37D85">
      <w:pPr>
        <w:pStyle w:val="ListParagraph"/>
        <w:numPr>
          <w:ilvl w:val="0"/>
          <w:numId w:val="1"/>
        </w:numPr>
      </w:pPr>
      <w:r>
        <w:t>The personnel</w:t>
      </w:r>
      <w:r w:rsidR="00C946B7">
        <w:t xml:space="preserve"> attempting</w:t>
      </w:r>
      <w:r>
        <w:t xml:space="preserve"> this procedure must have detailed knowledge of the equipment used and anatomy of the hind limb to </w:t>
      </w:r>
      <w:r w:rsidR="00C946B7">
        <w:t>ensure success</w:t>
      </w:r>
    </w:p>
    <w:p w:rsidR="00E37D85" w:rsidRPr="00975F96" w:rsidRDefault="00C946B7" w:rsidP="00E37D85">
      <w:pPr>
        <w:pStyle w:val="ListParagraph"/>
        <w:numPr>
          <w:ilvl w:val="0"/>
          <w:numId w:val="1"/>
        </w:numPr>
      </w:pPr>
      <w:r>
        <w:t>One must be careful to release the tourniquet slowly upon conclusion of the procedure to avoid introducing a toxic dose of Lidocaine into systemic circulation</w:t>
      </w:r>
    </w:p>
    <w:sectPr w:rsidR="00E37D85" w:rsidRPr="00975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30904"/>
    <w:multiLevelType w:val="hybridMultilevel"/>
    <w:tmpl w:val="D54A0F6A"/>
    <w:lvl w:ilvl="0" w:tplc="9F945E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9A"/>
    <w:rsid w:val="000333D9"/>
    <w:rsid w:val="00420426"/>
    <w:rsid w:val="00444DC4"/>
    <w:rsid w:val="004606DB"/>
    <w:rsid w:val="006B5FD3"/>
    <w:rsid w:val="00777AD9"/>
    <w:rsid w:val="0088129A"/>
    <w:rsid w:val="008F0F25"/>
    <w:rsid w:val="0094171D"/>
    <w:rsid w:val="0095078A"/>
    <w:rsid w:val="00975F96"/>
    <w:rsid w:val="00C946B7"/>
    <w:rsid w:val="00D3685D"/>
    <w:rsid w:val="00E37D85"/>
    <w:rsid w:val="00E57EC5"/>
    <w:rsid w:val="00EB6F8E"/>
    <w:rsid w:val="00FC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341C4-E38B-48B5-B96E-EAF5CD3B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2017-09-22T21:51:00Z</dcterms:created>
  <dcterms:modified xsi:type="dcterms:W3CDTF">2017-09-23T22:50:00Z</dcterms:modified>
</cp:coreProperties>
</file>