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>
    <v:background id="_x0000_s1025" o:bwmode="white" fillcolor="#cff">
      <v:fill r:id="rId2" o:title="Water droplets" type="tile"/>
    </v:background>
  </w:background>
  <w:body>
    <w:tbl>
      <w:tblPr>
        <w:tblStyle w:val="GridTable5Dark-Accent6"/>
        <w:tblW w:w="5000" w:type="pct"/>
        <w:tblLook w:val="04A0" w:firstRow="1" w:lastRow="0" w:firstColumn="1" w:lastColumn="0" w:noHBand="0" w:noVBand="1"/>
      </w:tblPr>
      <w:tblGrid>
        <w:gridCol w:w="1399"/>
        <w:gridCol w:w="4037"/>
        <w:gridCol w:w="1517"/>
        <w:gridCol w:w="2397"/>
      </w:tblGrid>
      <w:tr w:rsidR="00DF2F23" w:rsidRPr="00803694" w:rsidTr="00803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DF2F23" w:rsidRPr="00803694" w:rsidRDefault="00DF2F23" w:rsidP="003065BB">
            <w:pPr>
              <w:jc w:val="center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Vitamins &amp; Supplements</w:t>
            </w:r>
          </w:p>
        </w:tc>
      </w:tr>
      <w:tr w:rsidR="00DF2F23" w:rsidRPr="00803694" w:rsidTr="00803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:rsidR="00DF2F23" w:rsidRPr="00803694" w:rsidRDefault="00DF2F23" w:rsidP="003065BB">
            <w:pPr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Drug</w:t>
            </w:r>
          </w:p>
        </w:tc>
        <w:tc>
          <w:tcPr>
            <w:tcW w:w="2159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Use</w:t>
            </w:r>
          </w:p>
        </w:tc>
        <w:tc>
          <w:tcPr>
            <w:tcW w:w="811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Classification</w:t>
            </w:r>
          </w:p>
        </w:tc>
        <w:tc>
          <w:tcPr>
            <w:tcW w:w="1281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Contraindications</w:t>
            </w:r>
          </w:p>
        </w:tc>
      </w:tr>
      <w:tr w:rsidR="00DF2F23" w:rsidRPr="00803694" w:rsidTr="00803694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:rsidR="00DF2F23" w:rsidRPr="00803694" w:rsidRDefault="00DF2F23" w:rsidP="003065BB">
            <w:pPr>
              <w:rPr>
                <w:rFonts w:ascii="Cambria" w:hAnsi="Cambria"/>
              </w:rPr>
            </w:pPr>
            <w:proofErr w:type="spellStart"/>
            <w:r w:rsidRPr="00803694">
              <w:rPr>
                <w:rFonts w:ascii="Cambria" w:hAnsi="Cambria"/>
              </w:rPr>
              <w:t>Vedco</w:t>
            </w:r>
            <w:proofErr w:type="spellEnd"/>
            <w:r w:rsidRPr="00803694">
              <w:rPr>
                <w:rFonts w:ascii="Cambria" w:hAnsi="Cambria"/>
              </w:rPr>
              <w:t xml:space="preserve"> Super B Complex Injection</w:t>
            </w:r>
          </w:p>
        </w:tc>
        <w:tc>
          <w:tcPr>
            <w:tcW w:w="2159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Supplemental source of B complex vitamins in cattle, swine and sheep.</w:t>
            </w:r>
          </w:p>
        </w:tc>
        <w:tc>
          <w:tcPr>
            <w:tcW w:w="811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Nutritional supplements</w:t>
            </w:r>
          </w:p>
        </w:tc>
        <w:tc>
          <w:tcPr>
            <w:tcW w:w="1281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 xml:space="preserve">Hypersensitivity reactions </w:t>
            </w:r>
          </w:p>
        </w:tc>
      </w:tr>
      <w:tr w:rsidR="00DF2F23" w:rsidRPr="00803694" w:rsidTr="00803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:rsidR="00DF2F23" w:rsidRPr="00803694" w:rsidRDefault="00DF2F23" w:rsidP="003065BB">
            <w:pPr>
              <w:rPr>
                <w:rFonts w:ascii="Cambria" w:hAnsi="Cambria"/>
              </w:rPr>
            </w:pPr>
            <w:proofErr w:type="spellStart"/>
            <w:r w:rsidRPr="00803694">
              <w:rPr>
                <w:rFonts w:ascii="Cambria" w:hAnsi="Cambria"/>
              </w:rPr>
              <w:t>Hepavikel</w:t>
            </w:r>
            <w:proofErr w:type="spellEnd"/>
            <w:r w:rsidRPr="00803694">
              <w:rPr>
                <w:rFonts w:ascii="Cambria" w:hAnsi="Cambria"/>
              </w:rPr>
              <w:t xml:space="preserve"> Vitamin B Complex</w:t>
            </w:r>
          </w:p>
        </w:tc>
        <w:tc>
          <w:tcPr>
            <w:tcW w:w="2159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Vitamin B deficiency</w:t>
            </w:r>
          </w:p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 xml:space="preserve">For high performance, especially in young animals, anorexia, diseases like enteritis, </w:t>
            </w:r>
            <w:proofErr w:type="spellStart"/>
            <w:r w:rsidRPr="00803694">
              <w:rPr>
                <w:rFonts w:ascii="Cambria" w:hAnsi="Cambria"/>
              </w:rPr>
              <w:t>parasitosis</w:t>
            </w:r>
            <w:proofErr w:type="spellEnd"/>
            <w:r w:rsidRPr="00803694">
              <w:rPr>
                <w:rFonts w:ascii="Cambria" w:hAnsi="Cambria"/>
              </w:rPr>
              <w:t>, anemia, nervous diseases.</w:t>
            </w:r>
          </w:p>
        </w:tc>
        <w:tc>
          <w:tcPr>
            <w:tcW w:w="811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Nutritional supplements</w:t>
            </w:r>
          </w:p>
        </w:tc>
        <w:tc>
          <w:tcPr>
            <w:tcW w:w="1281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 xml:space="preserve">Hypersensitivity reactions </w:t>
            </w:r>
          </w:p>
        </w:tc>
      </w:tr>
      <w:tr w:rsidR="00DF2F23" w:rsidRPr="00803694" w:rsidTr="00803694">
        <w:trPr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:rsidR="00DF2F23" w:rsidRPr="00803694" w:rsidRDefault="00DF2F23" w:rsidP="003065BB">
            <w:pPr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Vitamin K-1 Injection</w:t>
            </w:r>
          </w:p>
        </w:tc>
        <w:tc>
          <w:tcPr>
            <w:tcW w:w="2159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Coagulation disorders which are due to faulty formation of factors II, VII, IX and X when caused by vitamin K deficiency or interference with vitamin K activity.</w:t>
            </w:r>
          </w:p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 xml:space="preserve">Counters hypoprothrombinemia which is caused by ingestion of anticoagulant rodenticides and consumption of </w:t>
            </w:r>
            <w:proofErr w:type="spellStart"/>
            <w:r w:rsidRPr="00803694">
              <w:rPr>
                <w:rFonts w:ascii="Cambria" w:hAnsi="Cambria"/>
              </w:rPr>
              <w:t>bishydroxycoumarin</w:t>
            </w:r>
            <w:proofErr w:type="spellEnd"/>
            <w:r w:rsidRPr="00803694">
              <w:rPr>
                <w:rFonts w:ascii="Cambria" w:hAnsi="Cambria"/>
              </w:rPr>
              <w:t xml:space="preserve"> found in spoiled and moldy sweet clover.</w:t>
            </w:r>
          </w:p>
        </w:tc>
        <w:tc>
          <w:tcPr>
            <w:tcW w:w="811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Nutritional supplements</w:t>
            </w:r>
          </w:p>
        </w:tc>
        <w:tc>
          <w:tcPr>
            <w:tcW w:w="1281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</w:rPr>
            </w:pPr>
            <w:r w:rsidRPr="00803694">
              <w:rPr>
                <w:rFonts w:ascii="Cambria" w:hAnsi="Cambria" w:cstheme="minorHAnsi"/>
              </w:rPr>
              <w:t>Hypersensitivity reactions</w:t>
            </w:r>
          </w:p>
        </w:tc>
      </w:tr>
      <w:tr w:rsidR="00DF2F23" w:rsidRPr="00803694" w:rsidTr="00803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:rsidR="00DF2F23" w:rsidRPr="00803694" w:rsidRDefault="00DF2F23" w:rsidP="003065BB">
            <w:pPr>
              <w:rPr>
                <w:rFonts w:ascii="Cambria" w:hAnsi="Cambria"/>
              </w:rPr>
            </w:pPr>
            <w:proofErr w:type="spellStart"/>
            <w:r w:rsidRPr="00803694">
              <w:rPr>
                <w:rFonts w:ascii="Cambria" w:hAnsi="Cambria"/>
              </w:rPr>
              <w:t>Vedco</w:t>
            </w:r>
            <w:proofErr w:type="spellEnd"/>
            <w:r w:rsidRPr="00803694">
              <w:rPr>
                <w:rFonts w:ascii="Cambria" w:hAnsi="Cambria"/>
              </w:rPr>
              <w:t xml:space="preserve"> Iron Dextran 100mL</w:t>
            </w:r>
          </w:p>
        </w:tc>
        <w:tc>
          <w:tcPr>
            <w:tcW w:w="2159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Prevention or treatment of anemia due to iron deficiency.</w:t>
            </w:r>
          </w:p>
        </w:tc>
        <w:tc>
          <w:tcPr>
            <w:tcW w:w="811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Nutritional supplements</w:t>
            </w:r>
          </w:p>
        </w:tc>
        <w:tc>
          <w:tcPr>
            <w:tcW w:w="1281" w:type="pct"/>
          </w:tcPr>
          <w:p w:rsidR="00DF2F23" w:rsidRPr="00803694" w:rsidRDefault="00DF2F23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Intramuscular injection only</w:t>
            </w:r>
          </w:p>
        </w:tc>
      </w:tr>
      <w:tr w:rsidR="00DF2F23" w:rsidRPr="00803694" w:rsidTr="00803694">
        <w:trPr>
          <w:trHeight w:val="2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:rsidR="00DF2F23" w:rsidRPr="00803694" w:rsidRDefault="00DF2F23" w:rsidP="003065BB">
            <w:pPr>
              <w:rPr>
                <w:rFonts w:ascii="Cambria" w:hAnsi="Cambria"/>
              </w:rPr>
            </w:pPr>
            <w:proofErr w:type="spellStart"/>
            <w:r w:rsidRPr="00803694">
              <w:rPr>
                <w:rFonts w:ascii="Cambria" w:hAnsi="Cambria"/>
              </w:rPr>
              <w:t>Anupco</w:t>
            </w:r>
            <w:proofErr w:type="spellEnd"/>
            <w:r w:rsidRPr="00803694">
              <w:rPr>
                <w:rFonts w:ascii="Cambria" w:hAnsi="Cambria"/>
              </w:rPr>
              <w:t xml:space="preserve"> </w:t>
            </w:r>
            <w:proofErr w:type="spellStart"/>
            <w:r w:rsidRPr="00803694">
              <w:rPr>
                <w:rFonts w:ascii="Cambria" w:hAnsi="Cambria"/>
              </w:rPr>
              <w:t>Multivit</w:t>
            </w:r>
            <w:proofErr w:type="spellEnd"/>
            <w:r w:rsidRPr="00803694">
              <w:rPr>
                <w:rFonts w:ascii="Cambria" w:hAnsi="Cambria"/>
              </w:rPr>
              <w:t xml:space="preserve"> Injection</w:t>
            </w:r>
          </w:p>
        </w:tc>
        <w:tc>
          <w:tcPr>
            <w:tcW w:w="2159" w:type="pct"/>
          </w:tcPr>
          <w:p w:rsidR="00DF2F23" w:rsidRPr="00803694" w:rsidRDefault="00803694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Used in </w:t>
            </w:r>
            <w:r w:rsidR="00DF2F23" w:rsidRPr="00803694">
              <w:rPr>
                <w:rFonts w:ascii="Cambria" w:hAnsi="Cambria"/>
              </w:rPr>
              <w:t>prevention and treatment of multiple vitamin deficiencies in animals.</w:t>
            </w:r>
          </w:p>
        </w:tc>
        <w:tc>
          <w:tcPr>
            <w:tcW w:w="811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03694">
              <w:rPr>
                <w:rFonts w:ascii="Cambria" w:hAnsi="Cambria"/>
              </w:rPr>
              <w:t>Nutritional supplements</w:t>
            </w:r>
          </w:p>
        </w:tc>
        <w:tc>
          <w:tcPr>
            <w:tcW w:w="1281" w:type="pct"/>
          </w:tcPr>
          <w:p w:rsidR="00DF2F23" w:rsidRPr="00803694" w:rsidRDefault="00DF2F23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proofErr w:type="spellStart"/>
            <w:r w:rsidRPr="00803694">
              <w:rPr>
                <w:rFonts w:ascii="Cambria" w:hAnsi="Cambria"/>
              </w:rPr>
              <w:t>Multivi</w:t>
            </w:r>
            <w:bookmarkStart w:id="0" w:name="_GoBack"/>
            <w:bookmarkEnd w:id="0"/>
            <w:r w:rsidRPr="00803694">
              <w:rPr>
                <w:rFonts w:ascii="Cambria" w:hAnsi="Cambria"/>
              </w:rPr>
              <w:t>t</w:t>
            </w:r>
            <w:proofErr w:type="spellEnd"/>
            <w:r w:rsidRPr="00803694">
              <w:rPr>
                <w:rFonts w:ascii="Cambria" w:hAnsi="Cambria"/>
              </w:rPr>
              <w:t xml:space="preserve"> injection must not be administered via intravenous injection</w:t>
            </w:r>
          </w:p>
        </w:tc>
      </w:tr>
    </w:tbl>
    <w:p w:rsidR="00D35B59" w:rsidRPr="00803694" w:rsidRDefault="00803694">
      <w:pPr>
        <w:rPr>
          <w:rFonts w:ascii="Cambria" w:hAnsi="Cambria"/>
        </w:rPr>
      </w:pPr>
    </w:p>
    <w:sectPr w:rsidR="00D35B59" w:rsidRPr="00803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23"/>
    <w:rsid w:val="0066389F"/>
    <w:rsid w:val="00803694"/>
    <w:rsid w:val="00B33B95"/>
    <w:rsid w:val="00B572A0"/>
    <w:rsid w:val="00D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EED259-4582-4997-A5E0-2791806A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DF2F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8036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Stitches</dc:creator>
  <cp:keywords/>
  <dc:description/>
  <cp:lastModifiedBy>Celeste Madray</cp:lastModifiedBy>
  <cp:revision>2</cp:revision>
  <dcterms:created xsi:type="dcterms:W3CDTF">2017-09-09T17:23:00Z</dcterms:created>
  <dcterms:modified xsi:type="dcterms:W3CDTF">2017-09-09T23:43:00Z</dcterms:modified>
</cp:coreProperties>
</file>