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9E" w:rsidRPr="00121083" w:rsidRDefault="0031779E" w:rsidP="0031779E">
      <w:pPr>
        <w:rPr>
          <w:rFonts w:ascii="Cambria" w:hAnsi="Cambria"/>
          <w:sz w:val="20"/>
        </w:rPr>
      </w:pPr>
      <w:r w:rsidRPr="00121083">
        <w:rPr>
          <w:rFonts w:ascii="Cambria" w:hAnsi="Cambria"/>
          <w:sz w:val="20"/>
        </w:rPr>
        <w:t>Scalpels are the primary cutting instruments u</w:t>
      </w:r>
      <w:r>
        <w:rPr>
          <w:rFonts w:ascii="Cambria" w:hAnsi="Cambria"/>
          <w:sz w:val="20"/>
        </w:rPr>
        <w:t>sed to incise tissue.</w:t>
      </w:r>
      <w:r w:rsidRPr="00121083">
        <w:rPr>
          <w:rFonts w:ascii="Cambria" w:hAnsi="Cambria"/>
          <w:sz w:val="20"/>
        </w:rPr>
        <w:t xml:space="preserve"> Reusable scalpel handles (Nos. 3 and 4) with detachable blades are most commonly used in veterinary medicine;</w:t>
      </w:r>
      <w:r w:rsidRPr="00121083">
        <w:rPr>
          <w:rFonts w:ascii="Cambria" w:hAnsi="Cambria" w:cs="Minion-Regular"/>
          <w:sz w:val="18"/>
          <w:szCs w:val="20"/>
        </w:rPr>
        <w:t xml:space="preserve"> </w:t>
      </w:r>
      <w:r w:rsidRPr="00121083">
        <w:rPr>
          <w:rFonts w:ascii="Cambria" w:hAnsi="Cambria"/>
          <w:sz w:val="20"/>
        </w:rPr>
        <w:t xml:space="preserve">Blades are available in various sizes and shapes, depending on the intended task. </w:t>
      </w:r>
      <w:r>
        <w:rPr>
          <w:rFonts w:ascii="Cambria" w:hAnsi="Cambria"/>
          <w:sz w:val="20"/>
        </w:rPr>
        <w:t>Blades starting with ‘1’ are used with No. 3 scalpel handle and those starting with ‘2’ are used with No.4.</w:t>
      </w:r>
    </w:p>
    <w:p w:rsidR="0031779E" w:rsidRPr="0031779E" w:rsidRDefault="0031779E" w:rsidP="0031779E">
      <w:pPr>
        <w:pStyle w:val="ListParagraph"/>
        <w:numPr>
          <w:ilvl w:val="0"/>
          <w:numId w:val="1"/>
        </w:numPr>
        <w:rPr>
          <w:rFonts w:ascii="Cambria" w:hAnsi="Cambria"/>
          <w:color w:val="FF0000"/>
          <w:sz w:val="20"/>
        </w:rPr>
      </w:pPr>
      <w:r w:rsidRPr="00121083">
        <w:rPr>
          <w:rFonts w:ascii="Cambria" w:hAnsi="Cambria"/>
          <w:sz w:val="20"/>
        </w:rPr>
        <w:t xml:space="preserve">A </w:t>
      </w:r>
      <w:r w:rsidRPr="00121083">
        <w:rPr>
          <w:rFonts w:ascii="Cambria" w:hAnsi="Cambria"/>
          <w:b/>
          <w:sz w:val="20"/>
        </w:rPr>
        <w:t xml:space="preserve">No. 10 blade </w:t>
      </w:r>
      <w:r w:rsidRPr="00121083">
        <w:rPr>
          <w:rFonts w:ascii="Cambria" w:hAnsi="Cambria"/>
          <w:sz w:val="20"/>
        </w:rPr>
        <w:t xml:space="preserve">is most commonly used in </w:t>
      </w:r>
      <w:r w:rsidRPr="0031779E">
        <w:rPr>
          <w:rFonts w:ascii="Cambria" w:hAnsi="Cambria"/>
          <w:color w:val="FF0000"/>
          <w:sz w:val="20"/>
        </w:rPr>
        <w:t>small animal surgery for incision and excision of tissues.</w:t>
      </w:r>
    </w:p>
    <w:p w:rsidR="0031779E" w:rsidRPr="00121083" w:rsidRDefault="0031779E" w:rsidP="0031779E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121083">
        <w:rPr>
          <w:rFonts w:ascii="Cambria" w:hAnsi="Cambria"/>
          <w:sz w:val="20"/>
        </w:rPr>
        <w:t xml:space="preserve">A </w:t>
      </w:r>
      <w:r w:rsidRPr="00121083">
        <w:rPr>
          <w:rFonts w:ascii="Cambria" w:hAnsi="Cambria"/>
          <w:b/>
          <w:sz w:val="20"/>
        </w:rPr>
        <w:t>No. 15 blade</w:t>
      </w:r>
      <w:r w:rsidRPr="00121083">
        <w:rPr>
          <w:rFonts w:ascii="Cambria" w:hAnsi="Cambria"/>
          <w:sz w:val="20"/>
        </w:rPr>
        <w:t xml:space="preserve"> is a smaller version of a No. 10 and is used </w:t>
      </w:r>
      <w:r w:rsidRPr="0031779E">
        <w:rPr>
          <w:rFonts w:ascii="Cambria" w:hAnsi="Cambria"/>
          <w:color w:val="FF0000"/>
          <w:sz w:val="20"/>
        </w:rPr>
        <w:t xml:space="preserve">for precise incisions in smaller tissues. </w:t>
      </w:r>
    </w:p>
    <w:p w:rsidR="0031779E" w:rsidRPr="0031779E" w:rsidRDefault="0031779E" w:rsidP="0031779E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121083">
        <w:rPr>
          <w:rFonts w:ascii="Cambria" w:hAnsi="Cambria"/>
          <w:sz w:val="20"/>
        </w:rPr>
        <w:t xml:space="preserve">A </w:t>
      </w:r>
      <w:r w:rsidRPr="00121083">
        <w:rPr>
          <w:rFonts w:ascii="Cambria" w:hAnsi="Cambria"/>
          <w:b/>
          <w:sz w:val="20"/>
        </w:rPr>
        <w:t>No. 11 blade</w:t>
      </w:r>
      <w:r w:rsidRPr="00121083">
        <w:rPr>
          <w:rFonts w:ascii="Cambria" w:hAnsi="Cambria"/>
          <w:sz w:val="20"/>
        </w:rPr>
        <w:t xml:space="preserve"> is ideal </w:t>
      </w:r>
      <w:r w:rsidRPr="0031779E">
        <w:rPr>
          <w:rFonts w:ascii="Cambria" w:hAnsi="Cambria"/>
          <w:color w:val="FF0000"/>
          <w:sz w:val="20"/>
        </w:rPr>
        <w:t>for stab incisions into fluid-filled structures</w:t>
      </w:r>
      <w:r>
        <w:rPr>
          <w:rFonts w:ascii="Cambria" w:hAnsi="Cambria"/>
          <w:color w:val="FF0000"/>
          <w:sz w:val="20"/>
        </w:rPr>
        <w:t xml:space="preserve"> </w:t>
      </w:r>
      <w:r w:rsidRPr="0031779E">
        <w:rPr>
          <w:rFonts w:ascii="Cambria" w:hAnsi="Cambria"/>
          <w:color w:val="FF0000"/>
          <w:sz w:val="20"/>
        </w:rPr>
        <w:t>or organs</w:t>
      </w:r>
      <w:r w:rsidRPr="0031779E">
        <w:rPr>
          <w:rFonts w:ascii="Cambria" w:hAnsi="Cambria"/>
          <w:sz w:val="20"/>
        </w:rPr>
        <w:t xml:space="preserve">. </w:t>
      </w:r>
    </w:p>
    <w:p w:rsidR="0031779E" w:rsidRPr="00121083" w:rsidRDefault="0031779E" w:rsidP="0031779E">
      <w:pPr>
        <w:pStyle w:val="ListParagraph"/>
        <w:numPr>
          <w:ilvl w:val="0"/>
          <w:numId w:val="1"/>
        </w:numPr>
        <w:rPr>
          <w:rFonts w:ascii="Cambria" w:hAnsi="Cambria"/>
          <w:sz w:val="20"/>
        </w:rPr>
      </w:pPr>
      <w:r w:rsidRPr="00121083">
        <w:rPr>
          <w:rFonts w:ascii="Cambria" w:hAnsi="Cambria"/>
          <w:sz w:val="20"/>
        </w:rPr>
        <w:t xml:space="preserve">The curved angle of the </w:t>
      </w:r>
      <w:r w:rsidRPr="00121083">
        <w:rPr>
          <w:rFonts w:ascii="Cambria" w:hAnsi="Cambria"/>
          <w:b/>
          <w:sz w:val="20"/>
        </w:rPr>
        <w:t>No. 12 blade</w:t>
      </w:r>
      <w:r w:rsidRPr="00121083">
        <w:rPr>
          <w:rFonts w:ascii="Cambria" w:hAnsi="Cambria"/>
          <w:sz w:val="20"/>
        </w:rPr>
        <w:t xml:space="preserve"> limits its applicability, but it is most often used in cats for elective dissection </w:t>
      </w:r>
      <w:r w:rsidRPr="0031779E">
        <w:rPr>
          <w:rFonts w:ascii="Cambria" w:hAnsi="Cambria"/>
          <w:color w:val="FF0000"/>
          <w:sz w:val="20"/>
        </w:rPr>
        <w:t>onychectomy (declawing).</w:t>
      </w:r>
    </w:p>
    <w:p w:rsidR="00BA22CA" w:rsidRDefault="0031779E">
      <w:r w:rsidRPr="00121083">
        <w:rPr>
          <w:rFonts w:ascii="Cambria" w:hAnsi="Cambria"/>
          <w:noProof/>
          <w:sz w:val="20"/>
          <w:lang w:val="en-TT" w:eastAsia="en-TT"/>
        </w:rPr>
        <w:drawing>
          <wp:inline distT="0" distB="0" distL="0" distR="0" wp14:anchorId="000DFAE8" wp14:editId="335F58AB">
            <wp:extent cx="3127971" cy="323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29" cy="325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779E" w:rsidRDefault="0031779E">
      <w:r>
        <w:rPr>
          <w:noProof/>
          <w:lang w:val="en-TT" w:eastAsia="en-TT"/>
        </w:rPr>
        <w:drawing>
          <wp:inline distT="0" distB="0" distL="0" distR="0" wp14:anchorId="5C75471B" wp14:editId="1CD03DA6">
            <wp:extent cx="4695825" cy="3416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768" t="24828" r="23554" b="5714"/>
                    <a:stretch/>
                  </pic:blipFill>
                  <pic:spPr bwMode="auto">
                    <a:xfrm>
                      <a:off x="0" y="0"/>
                      <a:ext cx="4699790" cy="3419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7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37BC"/>
    <w:multiLevelType w:val="hybridMultilevel"/>
    <w:tmpl w:val="56BA9E62"/>
    <w:lvl w:ilvl="0" w:tplc="C11CF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9E"/>
    <w:rsid w:val="0031779E"/>
    <w:rsid w:val="00B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6F69"/>
  <w15:chartTrackingRefBased/>
  <w15:docId w15:val="{D49027FF-FCBB-4A06-B0A6-975EAC12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79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1</cp:revision>
  <dcterms:created xsi:type="dcterms:W3CDTF">2017-09-09T05:17:00Z</dcterms:created>
  <dcterms:modified xsi:type="dcterms:W3CDTF">2017-09-09T05:20:00Z</dcterms:modified>
</cp:coreProperties>
</file>