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B90BE7" w:rsidP="007E1707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3335CE">
            <w:r>
              <w:t>Páginas  11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D628B2">
            <w:r>
              <w:t>20</w:t>
            </w:r>
            <w:r w:rsidR="0025451F">
              <w:t>-2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D628B2" w:rsidP="00DE1EA5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  <w:r w:rsidR="00B90BE7">
              <w:rPr>
                <w:b/>
              </w:rPr>
              <w:t>.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3335CE">
              <w:t>1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D628B2" w:rsidP="00DE1EA5">
            <w:r>
              <w:t>20</w:t>
            </w:r>
            <w:r w:rsidR="00762F40" w:rsidRPr="00762F40">
              <w:t>-</w:t>
            </w:r>
            <w:r w:rsidR="0025451F">
              <w:t>2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Pr="00FF2AB5" w:rsidRDefault="00FF2AB5" w:rsidP="00FF2AB5"/>
    <w:p w:rsidR="00FF2AB5" w:rsidRPr="0025451F" w:rsidRDefault="001F3737" w:rsidP="0025451F">
      <w:r>
        <w:t>Visita a ISAE UNIVERSIDAD S</w:t>
      </w:r>
      <w:r w:rsidR="00D628B2">
        <w:t>ede Penonomé.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8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05B8D" w:rsidRPr="00CA5934" w:rsidTr="00805B8D">
        <w:trPr>
          <w:trHeight w:val="148"/>
        </w:trPr>
        <w:tc>
          <w:tcPr>
            <w:tcW w:w="1915" w:type="dxa"/>
            <w:vMerge w:val="restart"/>
          </w:tcPr>
          <w:p w:rsidR="00805B8D" w:rsidRDefault="00805B8D" w:rsidP="00805B8D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0D9DC997" wp14:editId="794B646B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B8D" w:rsidRPr="00CA5934" w:rsidRDefault="00805B8D" w:rsidP="00805B8D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05B8D" w:rsidRDefault="00805B8D" w:rsidP="00805B8D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805B8D" w:rsidRDefault="00805B8D" w:rsidP="00805B8D">
            <w:pPr>
              <w:jc w:val="center"/>
            </w:pPr>
            <w:r>
              <w:t xml:space="preserve">UNIDAD TÉCNICA DE EVALUACIÓN </w:t>
            </w:r>
          </w:p>
          <w:p w:rsidR="00805B8D" w:rsidRPr="00CA5934" w:rsidRDefault="00D628B2" w:rsidP="00805B8D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  <w:r w:rsidR="00B90BE7">
              <w:rPr>
                <w:b/>
              </w:rPr>
              <w:t>.</w:t>
            </w:r>
          </w:p>
        </w:tc>
        <w:tc>
          <w:tcPr>
            <w:tcW w:w="2001" w:type="dxa"/>
          </w:tcPr>
          <w:p w:rsidR="00805B8D" w:rsidRPr="00762F40" w:rsidRDefault="00805B8D" w:rsidP="00805B8D">
            <w:r>
              <w:t>SI</w:t>
            </w:r>
            <w:r w:rsidRPr="00762F40">
              <w:t>-UTE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Páginas</w:t>
            </w:r>
            <w:r w:rsidR="003335CE">
              <w:t xml:space="preserve">  11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Fecha</w:t>
            </w:r>
          </w:p>
          <w:p w:rsidR="00805B8D" w:rsidRPr="00762F40" w:rsidRDefault="00B90BE7" w:rsidP="00805B8D">
            <w:r>
              <w:t xml:space="preserve"> 20</w:t>
            </w:r>
            <w:r w:rsidR="00805B8D">
              <w:t>-2</w:t>
            </w:r>
            <w:r w:rsidR="00805B8D" w:rsidRPr="00762F40">
              <w:t>-201</w:t>
            </w:r>
            <w:r w:rsidR="00805B8D">
              <w:t>7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9A06CE" w:rsidRDefault="00FF2AB5" w:rsidP="00805B8D">
      <w:pPr>
        <w:rPr>
          <w:b/>
        </w:rPr>
      </w:pPr>
      <w:r w:rsidRPr="008229A4">
        <w:rPr>
          <w:b/>
        </w:rPr>
        <w:t>2. OBJETIVOS</w:t>
      </w:r>
    </w:p>
    <w:p w:rsidR="0006447B" w:rsidRPr="008229A4" w:rsidRDefault="0006447B" w:rsidP="006F1048">
      <w:pPr>
        <w:jc w:val="center"/>
        <w:rPr>
          <w:b/>
        </w:rPr>
      </w:pPr>
    </w:p>
    <w:p w:rsidR="003E1BA5" w:rsidRPr="00B90BE7" w:rsidRDefault="00FF2AB5" w:rsidP="00B90BE7">
      <w:pPr>
        <w:tabs>
          <w:tab w:val="left" w:pos="2384"/>
        </w:tabs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  <w:r w:rsidR="0006447B">
        <w:rPr>
          <w:b/>
        </w:rPr>
        <w:t>ES:</w:t>
      </w:r>
    </w:p>
    <w:p w:rsidR="00805B8D" w:rsidRDefault="00805B8D" w:rsidP="00805B8D"/>
    <w:p w:rsidR="00927825" w:rsidRDefault="0025451F" w:rsidP="00805B8D">
      <w:pPr>
        <w:pStyle w:val="Prrafodelista"/>
        <w:numPr>
          <w:ilvl w:val="0"/>
          <w:numId w:val="9"/>
        </w:numPr>
      </w:pPr>
      <w:r>
        <w:t xml:space="preserve">Hacer inducción </w:t>
      </w:r>
      <w:r w:rsidR="0006447B">
        <w:t xml:space="preserve"> general </w:t>
      </w:r>
      <w:r>
        <w:t>a grupo nuevo</w:t>
      </w:r>
      <w:r w:rsidR="00B6104D">
        <w:t xml:space="preserve"> de turismo</w:t>
      </w:r>
      <w:r w:rsidR="0006447B">
        <w:t xml:space="preserve"> como </w:t>
      </w:r>
      <w:r w:rsidR="007C3A8E">
        <w:t>introducción</w:t>
      </w:r>
      <w:r w:rsidR="0006447B">
        <w:t xml:space="preserve"> </w:t>
      </w:r>
      <w:r w:rsidR="007C3A8E">
        <w:t>a la vida universitaria y a la carrea de Turismo.</w:t>
      </w:r>
    </w:p>
    <w:p w:rsidR="00FA6210" w:rsidRDefault="00FA6210" w:rsidP="00FA6210">
      <w:pPr>
        <w:pStyle w:val="Prrafodelista"/>
      </w:pPr>
    </w:p>
    <w:p w:rsidR="00B90BE7" w:rsidRDefault="00B90BE7" w:rsidP="00805B8D">
      <w:pPr>
        <w:pStyle w:val="Prrafodelista"/>
        <w:numPr>
          <w:ilvl w:val="0"/>
          <w:numId w:val="9"/>
        </w:numPr>
      </w:pPr>
      <w:r>
        <w:t xml:space="preserve">Dar inducción al departamento de mercadeo sobre programas de </w:t>
      </w:r>
      <w:r w:rsidR="00FA6210">
        <w:t>prácticas</w:t>
      </w:r>
      <w:r>
        <w:t xml:space="preserve"> internacionales</w:t>
      </w:r>
      <w:r w:rsidR="00FA6210">
        <w:t xml:space="preserve"> suministrando la información. </w:t>
      </w:r>
    </w:p>
    <w:p w:rsidR="00927825" w:rsidRDefault="00927825"/>
    <w:p w:rsidR="006F1048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  <w:r w:rsidR="003E1BA5">
        <w:rPr>
          <w:b/>
        </w:rPr>
        <w:t>.</w:t>
      </w:r>
    </w:p>
    <w:p w:rsidR="008A2904" w:rsidRDefault="008A2904" w:rsidP="00B6104D">
      <w:pPr>
        <w:jc w:val="both"/>
      </w:pPr>
      <w:r>
        <w:t>2.2.2 Acercamiento con los estud</w:t>
      </w:r>
      <w:r w:rsidR="00B90BE7">
        <w:t>iantes de turismo grupo nuevo.</w:t>
      </w:r>
    </w:p>
    <w:p w:rsidR="00B6104D" w:rsidRDefault="00FF2AB5" w:rsidP="00B6104D">
      <w:pPr>
        <w:jc w:val="both"/>
      </w:pPr>
      <w:r>
        <w:t>2</w:t>
      </w:r>
      <w:r w:rsidR="008A2904">
        <w:t>.2.3</w:t>
      </w:r>
      <w:r w:rsidR="005222A4">
        <w:t xml:space="preserve"> </w:t>
      </w:r>
      <w:r w:rsidR="001F3737">
        <w:t xml:space="preserve">Dar a conocer las </w:t>
      </w:r>
      <w:r w:rsidR="00B6104D">
        <w:t>nu</w:t>
      </w:r>
      <w:r w:rsidR="00927825">
        <w:t xml:space="preserve">evas propuestas que ofrece ISAE </w:t>
      </w:r>
      <w:r w:rsidR="001F3737">
        <w:t xml:space="preserve">al estudiante </w:t>
      </w:r>
      <w:r w:rsidR="00927825">
        <w:t>y al personal de ventas.</w:t>
      </w:r>
    </w:p>
    <w:p w:rsidR="006F1048" w:rsidRDefault="00FF2AB5" w:rsidP="00B6104D">
      <w:pPr>
        <w:jc w:val="both"/>
      </w:pPr>
      <w:r>
        <w:t>2</w:t>
      </w:r>
      <w:r w:rsidR="008A2904">
        <w:t>.2.4</w:t>
      </w:r>
      <w:r w:rsidR="00B6104D">
        <w:t xml:space="preserve"> Orientar al estudiante nuevo  con una charla explicando as</w:t>
      </w:r>
      <w:r w:rsidR="00B607DF">
        <w:t>pectos generales de la carrera.</w:t>
      </w:r>
    </w:p>
    <w:p w:rsidR="00DF01F9" w:rsidRDefault="00DF01F9"/>
    <w:p w:rsidR="004F542B" w:rsidRDefault="004F542B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B6104D" w:rsidRDefault="00B6104D" w:rsidP="00B90BE7">
            <w:pPr>
              <w:jc w:val="center"/>
              <w:rPr>
                <w:b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br/>
            </w:r>
            <w:r w:rsidR="00B90BE7">
              <w:rPr>
                <w:b/>
              </w:rPr>
              <w:t xml:space="preserve"> Visita sede Penonomé, Inducción.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3335CE">
              <w:t>1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416F04" w:rsidP="00FF2AB5">
            <w:r>
              <w:t>12</w:t>
            </w:r>
            <w:r w:rsidR="00762F40">
              <w:t>-</w:t>
            </w:r>
            <w:r w:rsidR="00B6104D">
              <w:t>2</w:t>
            </w:r>
            <w:r w:rsidR="00762F40">
              <w:t>-201</w:t>
            </w:r>
            <w:r w:rsidR="00C03FE0"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DF01F9" w:rsidRDefault="00E6390F" w:rsidP="00042F9C">
      <w:pPr>
        <w:jc w:val="both"/>
      </w:pPr>
      <w:r>
        <w:t xml:space="preserve">A. </w:t>
      </w:r>
      <w:r w:rsidR="009E4848">
        <w:t xml:space="preserve">Se </w:t>
      </w:r>
      <w:r w:rsidR="00B6104D">
        <w:t xml:space="preserve">realizó  reunión </w:t>
      </w:r>
      <w:r w:rsidR="00B90BE7">
        <w:t>con Azucena Arosemena</w:t>
      </w:r>
      <w:r w:rsidR="001F3737">
        <w:t xml:space="preserve">,  </w:t>
      </w:r>
      <w:r w:rsidR="00B6104D">
        <w:t>para compartir información sobre aspectos nuevos de la carrera como los programas de prácticas internacionales,</w:t>
      </w:r>
      <w:r w:rsidR="00805B8D">
        <w:t xml:space="preserve"> nuevos convenios nacionales</w:t>
      </w:r>
      <w:r w:rsidR="001F3737">
        <w:t>,</w:t>
      </w:r>
      <w:r w:rsidR="00B6104D">
        <w:t xml:space="preserve"> información sobre la planta docente, comentarios y quejas de estudiantes </w:t>
      </w:r>
      <w:r w:rsidR="00CB070A">
        <w:t>en general</w:t>
      </w:r>
      <w:r w:rsidR="001F3737">
        <w:t>.</w:t>
      </w:r>
    </w:p>
    <w:p w:rsidR="00DF01F9" w:rsidRDefault="00E6390F" w:rsidP="00042F9C">
      <w:pPr>
        <w:jc w:val="both"/>
      </w:pPr>
      <w:r>
        <w:t xml:space="preserve">B. </w:t>
      </w:r>
      <w:r w:rsidR="00CB070A">
        <w:t>S</w:t>
      </w:r>
      <w:r w:rsidR="00B90BE7">
        <w:t>e explicó y dejo a Federico Jaramillo departamento de mercadeo</w:t>
      </w:r>
      <w:r w:rsidR="00CB070A">
        <w:t xml:space="preserve"> información sobre los programas de prácticas internacionales incluyendo costos y requisitos. Se le indico que se haga un mural en la sede con esta información. </w:t>
      </w:r>
    </w:p>
    <w:p w:rsidR="00042F9C" w:rsidRDefault="00031125" w:rsidP="00042F9C">
      <w:pPr>
        <w:jc w:val="both"/>
      </w:pPr>
      <w:r>
        <w:t>E. Se dictó</w:t>
      </w:r>
      <w:r w:rsidR="00042F9C">
        <w:t xml:space="preserve"> inducción a grupo nuevo </w:t>
      </w:r>
      <w:r w:rsidR="00B90BE7">
        <w:t>de turismo que inicio el lunes 13</w:t>
      </w:r>
      <w:r w:rsidR="00042F9C">
        <w:t xml:space="preserve"> de febrero </w:t>
      </w:r>
      <w:r w:rsidR="00B90BE7">
        <w:t>con un total de 10</w:t>
      </w:r>
      <w:r w:rsidR="0067584C">
        <w:t xml:space="preserve"> estudiantes.</w:t>
      </w:r>
      <w:r w:rsidR="00042F9C">
        <w:t xml:space="preserve"> </w:t>
      </w:r>
      <w:r w:rsidR="00B607DF">
        <w:t xml:space="preserve">Se realizó una presentación en </w:t>
      </w:r>
      <w:proofErr w:type="spellStart"/>
      <w:r w:rsidR="00B607DF">
        <w:t>ppt</w:t>
      </w:r>
      <w:proofErr w:type="spellEnd"/>
      <w:r w:rsidR="00B607DF">
        <w:t xml:space="preserve"> que habla de cómo matricularse en línea, uso de laboratorios de inglés e informática y la  importancias de estos, compromiso de pagos, forma de ingresar a la página (demostrativo) para que el estudiante se familiarice con la página de ISAE, se dio mucha orientación sobre la importancia de lograr la meta de terminar los estu</w:t>
      </w:r>
      <w:r w:rsidR="001F3737">
        <w:t>dios y se recalcó la necesidad</w:t>
      </w:r>
      <w:r w:rsidR="00B607DF">
        <w:t xml:space="preserve"> de l</w:t>
      </w:r>
      <w:r w:rsidR="001F3737">
        <w:t>os idiomas sobre todo el inglés en esta carrera.</w:t>
      </w:r>
    </w:p>
    <w:p w:rsidR="004F542B" w:rsidRDefault="004F542B" w:rsidP="00042F9C">
      <w:pPr>
        <w:jc w:val="both"/>
      </w:pPr>
    </w:p>
    <w:p w:rsidR="004F542B" w:rsidRDefault="004F542B"/>
    <w:p w:rsidR="008A2904" w:rsidRDefault="008A2904"/>
    <w:p w:rsidR="008A2904" w:rsidRDefault="008A2904"/>
    <w:p w:rsidR="00B90BE7" w:rsidRDefault="00B90BE7"/>
    <w:p w:rsidR="00B90BE7" w:rsidRDefault="00B90BE7"/>
    <w:p w:rsidR="00B90BE7" w:rsidRDefault="00B90BE7"/>
    <w:p w:rsidR="008A2904" w:rsidRDefault="008A2904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B90BE7" w:rsidP="00FF2AB5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B90BE7" w:rsidP="00FF2AB5">
            <w:r>
              <w:t>22</w:t>
            </w:r>
            <w:r w:rsidR="00762F40">
              <w:t>-</w:t>
            </w:r>
            <w:r w:rsidR="00042F9C">
              <w:t>02</w:t>
            </w:r>
            <w:r w:rsidR="004F3515"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B1E0D" w:rsidP="00FB1E0D">
      <w:r>
        <w:t xml:space="preserve">  .Mgter. Linabell Graell coordinadora de turismo.</w:t>
      </w:r>
    </w:p>
    <w:p w:rsidR="00FB1E0D" w:rsidRDefault="00FB1E0D" w:rsidP="00FB1E0D"/>
    <w:p w:rsidR="0004127C" w:rsidRDefault="0004127C" w:rsidP="0004127C"/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>Mgter. Linabell Graell, Coordinadora de Turismo</w:t>
      </w:r>
      <w:r w:rsidR="00142187">
        <w:t>.</w:t>
      </w:r>
    </w:p>
    <w:p w:rsidR="00E91844" w:rsidRDefault="00042F9C">
      <w:r>
        <w:t>Personal d</w:t>
      </w:r>
      <w:r w:rsidR="008A2904">
        <w:t>e</w:t>
      </w:r>
      <w:r w:rsidR="00E91844">
        <w:t xml:space="preserve"> planta sede Penonomé</w:t>
      </w:r>
      <w:r w:rsidR="008A2904">
        <w:t xml:space="preserve">, </w:t>
      </w:r>
      <w:r w:rsidR="00E91844">
        <w:t>Federico Jaramillo y Azucena Arosemena.</w:t>
      </w:r>
    </w:p>
    <w:p w:rsidR="004A7BB0" w:rsidRDefault="004A7BB0">
      <w:r>
        <w:t>Estudiantes de turis</w:t>
      </w:r>
      <w:r w:rsidR="00E91844">
        <w:t>mo de grupo nuevo de turismo (lunes)</w:t>
      </w:r>
      <w:r>
        <w:t>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042F9C" w:rsidRDefault="00042F9C"/>
    <w:p w:rsidR="0006447B" w:rsidRDefault="0006447B"/>
    <w:p w:rsidR="004F542B" w:rsidRDefault="004F542B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E91844" w:rsidRDefault="00E91844" w:rsidP="0004127C">
            <w:pPr>
              <w:jc w:val="center"/>
              <w:rPr>
                <w:b/>
              </w:rPr>
            </w:pPr>
          </w:p>
          <w:p w:rsidR="0004127C" w:rsidRPr="00CA5934" w:rsidRDefault="00E91844" w:rsidP="0004127C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04127C">
            <w:r w:rsidRPr="00762F40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E91844" w:rsidP="0004127C">
            <w:r>
              <w:t>2</w:t>
            </w:r>
            <w:r w:rsidR="00031125">
              <w:t>2-2</w:t>
            </w:r>
            <w:r w:rsidR="0004127C">
              <w:t>-201</w:t>
            </w:r>
            <w:r w:rsidR="00C03FE0">
              <w:t>7</w:t>
            </w:r>
          </w:p>
        </w:tc>
      </w:tr>
    </w:tbl>
    <w:p w:rsidR="004F542B" w:rsidRDefault="004F542B"/>
    <w:p w:rsidR="004F542B" w:rsidRDefault="004F542B"/>
    <w:p w:rsidR="004F542B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B607DF" w:rsidRDefault="00B607DF" w:rsidP="00E91844"/>
    <w:p w:rsidR="00B607DF" w:rsidRDefault="00B607DF" w:rsidP="00B607DF">
      <w:pPr>
        <w:pStyle w:val="Prrafodelista"/>
        <w:jc w:val="both"/>
      </w:pPr>
    </w:p>
    <w:p w:rsidR="00416F04" w:rsidRDefault="00416F04" w:rsidP="00B607DF">
      <w:pPr>
        <w:pStyle w:val="Prrafodelista"/>
        <w:numPr>
          <w:ilvl w:val="0"/>
          <w:numId w:val="8"/>
        </w:numPr>
        <w:jc w:val="both"/>
      </w:pPr>
      <w:r>
        <w:t>Dar inició  a un proceso de inducción por apertura de grupos con el propósito de trasmitir el interés de la institución por los nuevos ingresos considera</w:t>
      </w:r>
      <w:r w:rsidR="008A2904">
        <w:t>n</w:t>
      </w:r>
      <w:r>
        <w:t>do esto herramienta valiosa para bajar la deserción.</w:t>
      </w:r>
    </w:p>
    <w:p w:rsidR="00E91844" w:rsidRDefault="00E91844" w:rsidP="00E91844">
      <w:pPr>
        <w:pStyle w:val="Prrafodelista"/>
        <w:jc w:val="both"/>
      </w:pPr>
    </w:p>
    <w:p w:rsidR="00E91844" w:rsidRDefault="00E91844" w:rsidP="00B607DF">
      <w:pPr>
        <w:pStyle w:val="Prrafodelista"/>
        <w:numPr>
          <w:ilvl w:val="0"/>
          <w:numId w:val="8"/>
        </w:numPr>
        <w:jc w:val="both"/>
      </w:pPr>
      <w:r>
        <w:t>Lograr la disfunción de los nuevos atractivos de la licenciatura en turismo.</w:t>
      </w:r>
    </w:p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003208" w:rsidRDefault="00003208"/>
    <w:p w:rsidR="00C03FE0" w:rsidRDefault="00C03FE0"/>
    <w:p w:rsidR="00E91844" w:rsidRDefault="00E91844"/>
    <w:p w:rsidR="00E91844" w:rsidRDefault="00E91844"/>
    <w:p w:rsidR="00E91844" w:rsidRDefault="00E91844"/>
    <w:p w:rsidR="00175B63" w:rsidRDefault="00175B63"/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75B63" w:rsidRPr="00CA5934" w:rsidTr="00175B63">
        <w:trPr>
          <w:trHeight w:val="148"/>
        </w:trPr>
        <w:tc>
          <w:tcPr>
            <w:tcW w:w="1915" w:type="dxa"/>
            <w:vMerge w:val="restart"/>
          </w:tcPr>
          <w:p w:rsidR="00175B63" w:rsidRDefault="00175B63" w:rsidP="00175B63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B63" w:rsidRPr="00CA5934" w:rsidRDefault="00175B63" w:rsidP="00175B63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75B63" w:rsidRDefault="00175B63" w:rsidP="00175B63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75B63" w:rsidRPr="007E1707" w:rsidRDefault="00175B63" w:rsidP="00175B63">
            <w:pPr>
              <w:jc w:val="center"/>
            </w:pPr>
            <w:r>
              <w:t>UNIDAD TÉCNICA DE EVALUACIÓN</w:t>
            </w:r>
          </w:p>
          <w:p w:rsidR="00175B63" w:rsidRPr="007E1707" w:rsidRDefault="00175B63" w:rsidP="00175B63">
            <w:pPr>
              <w:jc w:val="center"/>
            </w:pPr>
          </w:p>
          <w:p w:rsidR="00175B63" w:rsidRPr="00CA5934" w:rsidRDefault="00FA6210" w:rsidP="00175B63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175B63" w:rsidRPr="00DE1EA5" w:rsidRDefault="00175B63" w:rsidP="00175B63">
            <w:r>
              <w:t>SI</w:t>
            </w:r>
            <w:r w:rsidRPr="00DE1EA5">
              <w:t>-UTE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Pr="00DE1EA5" w:rsidRDefault="00175B63" w:rsidP="00175B63">
            <w:r w:rsidRPr="00DE1EA5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Default="00175B63" w:rsidP="00175B63">
            <w:r w:rsidRPr="00DE1EA5">
              <w:t>Fecha</w:t>
            </w:r>
          </w:p>
          <w:p w:rsidR="00175B63" w:rsidRPr="00DE1EA5" w:rsidRDefault="00FA6210" w:rsidP="00175B63">
            <w:r>
              <w:t>22</w:t>
            </w:r>
            <w:r w:rsidR="00175B63">
              <w:t>-</w:t>
            </w:r>
            <w:r w:rsidR="00B607DF">
              <w:t>2</w:t>
            </w:r>
            <w:r w:rsidR="00175B63">
              <w:t>-201</w:t>
            </w:r>
            <w:r w:rsidR="00C03FE0">
              <w:t>7</w:t>
            </w:r>
          </w:p>
        </w:tc>
      </w:tr>
    </w:tbl>
    <w:p w:rsidR="004F542B" w:rsidRDefault="004F542B"/>
    <w:p w:rsidR="00A81795" w:rsidRDefault="00A81795"/>
    <w:p w:rsidR="004624B5" w:rsidRPr="00142187" w:rsidRDefault="004624B5">
      <w:pPr>
        <w:rPr>
          <w:b/>
        </w:rPr>
      </w:pPr>
    </w:p>
    <w:p w:rsidR="004624B5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B607DF" w:rsidRPr="00142187" w:rsidRDefault="00B607DF">
      <w:pPr>
        <w:rPr>
          <w:b/>
        </w:rPr>
      </w:pPr>
    </w:p>
    <w:p w:rsidR="0067584C" w:rsidRDefault="00E91844" w:rsidP="00003208">
      <w:pPr>
        <w:jc w:val="both"/>
      </w:pPr>
      <w:r w:rsidRPr="0067584C">
        <w:t>Se</w:t>
      </w:r>
      <w:r w:rsidR="0067584C" w:rsidRPr="0067584C">
        <w:t xml:space="preserve"> rea</w:t>
      </w:r>
      <w:r>
        <w:t>lizó inducción iniciando a las 6:00 pm</w:t>
      </w:r>
      <w:r w:rsidR="0067584C" w:rsidRPr="0067584C">
        <w:t xml:space="preserve"> con el grupo nuevo de turismo </w:t>
      </w:r>
      <w:r>
        <w:t>#10, con una asistencia de 10</w:t>
      </w:r>
      <w:r w:rsidR="0067584C">
        <w:t xml:space="preserve"> estudiantes</w:t>
      </w:r>
      <w:r>
        <w:t xml:space="preserve"> (se esperaban 15)</w:t>
      </w:r>
      <w:r w:rsidR="0067584C">
        <w:t xml:space="preserve">.  Se presentó </w:t>
      </w:r>
      <w:proofErr w:type="spellStart"/>
      <w:r w:rsidR="0067584C">
        <w:t>ppt</w:t>
      </w:r>
      <w:proofErr w:type="spellEnd"/>
      <w:r w:rsidR="0067584C">
        <w:t xml:space="preserve"> informativo sobre </w:t>
      </w:r>
      <w:r w:rsidR="004A462E">
        <w:t>ISAE</w:t>
      </w:r>
      <w:r w:rsidR="0067584C">
        <w:t xml:space="preserve">, con temas referentes a: matricula en línea, uso de laboratorios de inglés e informática y la  importancias de estos, compromiso de pagos, forma de ingresar a la página (demostrativo) para que el estudiante se familiarice con la página de ISAE, se dio mucha orientación sobre la importancia de lograr la meta de terminar los estudios y se recalcó la importancia de los idiomas sobre todo el inglés.  Se explicó la forma y requisitos para las </w:t>
      </w:r>
      <w:r w:rsidR="004A462E">
        <w:t>prácticas</w:t>
      </w:r>
      <w:r w:rsidR="0067584C">
        <w:t xml:space="preserve"> nacionales e internacionales y consejos en general.  </w:t>
      </w:r>
    </w:p>
    <w:p w:rsidR="00E91844" w:rsidRDefault="00E91844" w:rsidP="00003208">
      <w:pPr>
        <w:jc w:val="both"/>
      </w:pPr>
    </w:p>
    <w:p w:rsidR="00E91844" w:rsidRDefault="00E91844" w:rsidP="00003208">
      <w:pPr>
        <w:jc w:val="both"/>
      </w:pPr>
      <w:r>
        <w:t>Después de la inducción se indicó a Federico Jaramillo se contactara a los estudiantes que no llegaron  a la clase para darles seguimiento y tratar de que el grupo inicie con las 15 estudiantes.</w:t>
      </w:r>
    </w:p>
    <w:p w:rsidR="00E91844" w:rsidRDefault="00E91844" w:rsidP="00003208">
      <w:pPr>
        <w:jc w:val="both"/>
      </w:pPr>
    </w:p>
    <w:p w:rsidR="001C55CA" w:rsidRDefault="001C55CA"/>
    <w:p w:rsidR="00E91844" w:rsidRDefault="00E91844"/>
    <w:p w:rsidR="00E91844" w:rsidRDefault="00E91844"/>
    <w:p w:rsidR="00E91844" w:rsidRDefault="00E91844"/>
    <w:p w:rsidR="00E91844" w:rsidRDefault="00E91844"/>
    <w:p w:rsidR="001C55CA" w:rsidRDefault="001C55CA"/>
    <w:p w:rsidR="00CE19F6" w:rsidRDefault="00CE19F6" w:rsidP="002D273D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E19F6" w:rsidRPr="00CA5934" w:rsidTr="006D6484">
        <w:trPr>
          <w:trHeight w:val="148"/>
        </w:trPr>
        <w:tc>
          <w:tcPr>
            <w:tcW w:w="1915" w:type="dxa"/>
            <w:vMerge w:val="restart"/>
          </w:tcPr>
          <w:p w:rsidR="00CE19F6" w:rsidRDefault="00CE19F6" w:rsidP="006D6484">
            <w:r>
              <w:rPr>
                <w:noProof/>
                <w:lang w:eastAsia="es-PA"/>
              </w:rPr>
              <w:drawing>
                <wp:inline distT="0" distB="0" distL="0" distR="0" wp14:anchorId="0E2CB4CF" wp14:editId="6421237E">
                  <wp:extent cx="736324" cy="612990"/>
                  <wp:effectExtent l="19050" t="0" r="6626" b="0"/>
                  <wp:docPr id="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9F6" w:rsidRPr="00CA5934" w:rsidRDefault="00CE19F6" w:rsidP="006D648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E19F6" w:rsidRDefault="00CE19F6" w:rsidP="006D6484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CE19F6" w:rsidRPr="007E1707" w:rsidRDefault="00CE19F6" w:rsidP="006D6484">
            <w:pPr>
              <w:jc w:val="center"/>
            </w:pPr>
            <w:r>
              <w:t>UNIDAD TÉCNICA DE EVALUACIÓN</w:t>
            </w:r>
          </w:p>
          <w:p w:rsidR="00CE19F6" w:rsidRPr="007E1707" w:rsidRDefault="00CE19F6" w:rsidP="006D6484">
            <w:pPr>
              <w:jc w:val="center"/>
            </w:pPr>
          </w:p>
          <w:p w:rsidR="00CE19F6" w:rsidRPr="00CA5934" w:rsidRDefault="00CE19F6" w:rsidP="006D6484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CE19F6" w:rsidRPr="00DE1EA5" w:rsidRDefault="00CE19F6" w:rsidP="006D6484">
            <w:r>
              <w:t>SI</w:t>
            </w:r>
            <w:r w:rsidRPr="00DE1EA5">
              <w:t>-UTE</w:t>
            </w:r>
          </w:p>
        </w:tc>
      </w:tr>
      <w:tr w:rsidR="00CE19F6" w:rsidRPr="00CA5934" w:rsidTr="006D6484">
        <w:trPr>
          <w:trHeight w:val="146"/>
        </w:trPr>
        <w:tc>
          <w:tcPr>
            <w:tcW w:w="1915" w:type="dxa"/>
            <w:vMerge/>
          </w:tcPr>
          <w:p w:rsidR="00CE19F6" w:rsidRDefault="00CE19F6" w:rsidP="006D6484"/>
        </w:tc>
        <w:tc>
          <w:tcPr>
            <w:tcW w:w="5663" w:type="dxa"/>
            <w:vMerge/>
          </w:tcPr>
          <w:p w:rsidR="00CE19F6" w:rsidRDefault="00CE19F6" w:rsidP="006D6484"/>
        </w:tc>
        <w:tc>
          <w:tcPr>
            <w:tcW w:w="2001" w:type="dxa"/>
          </w:tcPr>
          <w:p w:rsidR="00CE19F6" w:rsidRPr="00DE1EA5" w:rsidRDefault="00CE19F6" w:rsidP="006D6484">
            <w:r w:rsidRPr="00DE1EA5">
              <w:t>Páginas</w:t>
            </w:r>
            <w:r>
              <w:t xml:space="preserve"> 11</w:t>
            </w:r>
          </w:p>
        </w:tc>
      </w:tr>
      <w:tr w:rsidR="00CE19F6" w:rsidRPr="00CA5934" w:rsidTr="006D6484">
        <w:trPr>
          <w:trHeight w:val="146"/>
        </w:trPr>
        <w:tc>
          <w:tcPr>
            <w:tcW w:w="1915" w:type="dxa"/>
            <w:vMerge/>
          </w:tcPr>
          <w:p w:rsidR="00CE19F6" w:rsidRDefault="00CE19F6" w:rsidP="006D6484"/>
        </w:tc>
        <w:tc>
          <w:tcPr>
            <w:tcW w:w="5663" w:type="dxa"/>
            <w:vMerge/>
          </w:tcPr>
          <w:p w:rsidR="00CE19F6" w:rsidRDefault="00CE19F6" w:rsidP="006D6484"/>
        </w:tc>
        <w:tc>
          <w:tcPr>
            <w:tcW w:w="2001" w:type="dxa"/>
          </w:tcPr>
          <w:p w:rsidR="00CE19F6" w:rsidRDefault="00CE19F6" w:rsidP="006D6484">
            <w:r w:rsidRPr="00DE1EA5">
              <w:t>Fecha</w:t>
            </w:r>
          </w:p>
          <w:p w:rsidR="00CE19F6" w:rsidRPr="00DE1EA5" w:rsidRDefault="00CE19F6" w:rsidP="006D6484">
            <w:r>
              <w:t>22-2-2017</w:t>
            </w:r>
          </w:p>
        </w:tc>
      </w:tr>
    </w:tbl>
    <w:p w:rsidR="00CE19F6" w:rsidRDefault="00CE19F6" w:rsidP="002D273D">
      <w:pPr>
        <w:rPr>
          <w:b/>
        </w:rPr>
      </w:pPr>
    </w:p>
    <w:p w:rsidR="004A462E" w:rsidRPr="002D273D" w:rsidRDefault="00C120E7" w:rsidP="002D273D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2D273D" w:rsidRDefault="002D273D" w:rsidP="002D273D">
      <w:pPr>
        <w:pStyle w:val="Prrafodelista"/>
        <w:jc w:val="both"/>
      </w:pPr>
    </w:p>
    <w:p w:rsidR="002D273D" w:rsidRDefault="002D273D" w:rsidP="002D273D">
      <w:pPr>
        <w:pStyle w:val="Prrafodelista"/>
        <w:jc w:val="both"/>
      </w:pPr>
    </w:p>
    <w:p w:rsidR="002D273D" w:rsidRDefault="002D273D" w:rsidP="002D273D">
      <w:pPr>
        <w:pStyle w:val="Prrafodelista"/>
        <w:numPr>
          <w:ilvl w:val="0"/>
          <w:numId w:val="7"/>
        </w:numPr>
        <w:jc w:val="both"/>
      </w:pPr>
      <w:r>
        <w:t>S</w:t>
      </w:r>
      <w:r w:rsidR="00CA50B6">
        <w:t>e estableció que no se realizará</w:t>
      </w:r>
      <w:r>
        <w:t xml:space="preserve">n giras académicas </w:t>
      </w:r>
      <w:r w:rsidR="00200122">
        <w:t xml:space="preserve">en turismo I, </w:t>
      </w:r>
      <w:r>
        <w:t>por ser la primera materia y que el estudiante no sienta que hay gastos muy altos, pues esto influye mucho en la deserción temprana y</w:t>
      </w:r>
      <w:r w:rsidR="00200122">
        <w:t xml:space="preserve"> más si </w:t>
      </w:r>
      <w:r>
        <w:t xml:space="preserve"> no se lleva un seguimiento de los precios de las giras propuestas por el docente.</w:t>
      </w:r>
    </w:p>
    <w:p w:rsidR="002D273D" w:rsidRDefault="002D273D" w:rsidP="00E91844">
      <w:pPr>
        <w:pStyle w:val="Prrafodelista"/>
        <w:jc w:val="both"/>
      </w:pPr>
    </w:p>
    <w:p w:rsidR="0006447B" w:rsidRDefault="0006447B" w:rsidP="0006447B">
      <w:pPr>
        <w:pStyle w:val="Prrafodelista"/>
      </w:pPr>
    </w:p>
    <w:p w:rsidR="001C55CA" w:rsidRDefault="0006447B" w:rsidP="008F5137">
      <w:pPr>
        <w:pStyle w:val="Prrafodelista"/>
        <w:numPr>
          <w:ilvl w:val="0"/>
          <w:numId w:val="7"/>
        </w:numPr>
        <w:jc w:val="both"/>
      </w:pPr>
      <w:r>
        <w:t>Se pudo obtener información valiosa sobre la inclusión tema que también se tocó en esta visita.</w:t>
      </w:r>
    </w:p>
    <w:p w:rsidR="00E91844" w:rsidRDefault="00E91844" w:rsidP="00E91844">
      <w:pPr>
        <w:jc w:val="both"/>
      </w:pPr>
      <w:r>
        <w:t xml:space="preserve">      </w:t>
      </w:r>
    </w:p>
    <w:p w:rsidR="00E91844" w:rsidRDefault="00E91844" w:rsidP="00E91844">
      <w:pPr>
        <w:pStyle w:val="Prrafodelista"/>
        <w:numPr>
          <w:ilvl w:val="0"/>
          <w:numId w:val="7"/>
        </w:numPr>
        <w:jc w:val="both"/>
      </w:pPr>
      <w:r>
        <w:t xml:space="preserve">Se divulgo la información de las prácticas internacionales para que puedan vender </w:t>
      </w:r>
      <w:r w:rsidR="006D681A">
        <w:t xml:space="preserve"> con este atractivo </w:t>
      </w:r>
      <w:r>
        <w:t xml:space="preserve">la carrera y </w:t>
      </w:r>
      <w:r w:rsidR="006D681A">
        <w:t xml:space="preserve">así </w:t>
      </w:r>
      <w:r>
        <w:t>captar a más estudiantes.</w:t>
      </w: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FA6210" w:rsidP="00F261D8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FA6210" w:rsidP="00F261D8">
            <w:r>
              <w:t>2</w:t>
            </w:r>
            <w:r w:rsidR="00B607DF">
              <w:t>2</w:t>
            </w:r>
            <w:r w:rsidR="00F261D8">
              <w:t>-</w:t>
            </w:r>
            <w:r w:rsidR="00B607DF">
              <w:t>2</w:t>
            </w:r>
            <w:r w:rsidR="00F261D8">
              <w:t>-201</w:t>
            </w:r>
            <w:r w:rsidR="005147A5"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1562EA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1562EA" w:rsidRDefault="001562EA" w:rsidP="001562EA">
      <w:r>
        <w:t xml:space="preserve">           </w:t>
      </w:r>
      <w:r w:rsidR="00AF7A7A">
        <w:t xml:space="preserve">          Inducción grupo nuevo de la licenciatura de turismo.</w:t>
      </w:r>
    </w:p>
    <w:p w:rsidR="001562EA" w:rsidRPr="001562EA" w:rsidRDefault="001562EA" w:rsidP="001562EA">
      <w:pPr>
        <w:rPr>
          <w:rFonts w:eastAsia="Calibri"/>
          <w:b/>
          <w:noProof/>
          <w:lang w:eastAsia="es-PA"/>
        </w:rPr>
      </w:pPr>
    </w:p>
    <w:p w:rsidR="001562EA" w:rsidRDefault="001562EA" w:rsidP="005147A5">
      <w:pPr>
        <w:pStyle w:val="Prrafodelista"/>
        <w:rPr>
          <w:rFonts w:eastAsia="Calibri"/>
          <w:b/>
          <w:noProof/>
          <w:lang w:eastAsia="es-PA"/>
        </w:rPr>
      </w:pPr>
    </w:p>
    <w:p w:rsidR="001562EA" w:rsidRDefault="001562EA" w:rsidP="005147A5">
      <w:pPr>
        <w:pStyle w:val="Prrafodelista"/>
        <w:rPr>
          <w:rFonts w:eastAsia="Calibri"/>
          <w:b/>
          <w:noProof/>
          <w:lang w:eastAsia="es-PA"/>
        </w:rPr>
      </w:pPr>
    </w:p>
    <w:p w:rsidR="001562EA" w:rsidRPr="00CE19F6" w:rsidRDefault="001562EA" w:rsidP="00CE19F6">
      <w:pPr>
        <w:pStyle w:val="Prrafodelista"/>
        <w:rPr>
          <w:rFonts w:eastAsia="Calibri"/>
          <w:b/>
        </w:rPr>
      </w:pPr>
      <w:r>
        <w:rPr>
          <w:rFonts w:eastAsia="Calibri"/>
          <w:b/>
          <w:noProof/>
          <w:lang w:eastAsia="es-PA"/>
        </w:rPr>
        <w:drawing>
          <wp:inline distT="0" distB="0" distL="0" distR="0">
            <wp:extent cx="5305425" cy="4752975"/>
            <wp:effectExtent l="19050" t="19050" r="0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836" cy="47587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62EA" w:rsidRDefault="001562EA" w:rsidP="001562EA">
      <w:pPr>
        <w:tabs>
          <w:tab w:val="left" w:pos="3930"/>
        </w:tabs>
      </w:pPr>
    </w:p>
    <w:p w:rsidR="001562EA" w:rsidRDefault="001562EA" w:rsidP="001562EA">
      <w:pPr>
        <w:tabs>
          <w:tab w:val="left" w:pos="3930"/>
        </w:tabs>
      </w:pPr>
    </w:p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562EA" w:rsidRPr="00CA5934" w:rsidTr="00DF3419">
        <w:trPr>
          <w:trHeight w:val="148"/>
        </w:trPr>
        <w:tc>
          <w:tcPr>
            <w:tcW w:w="1915" w:type="dxa"/>
            <w:vMerge w:val="restart"/>
          </w:tcPr>
          <w:p w:rsidR="001562EA" w:rsidRDefault="001562EA" w:rsidP="00DF3419">
            <w:r>
              <w:rPr>
                <w:noProof/>
                <w:lang w:eastAsia="es-PA"/>
              </w:rPr>
              <w:drawing>
                <wp:inline distT="0" distB="0" distL="0" distR="0" wp14:anchorId="1C06B90D" wp14:editId="48F5E683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2EA" w:rsidRPr="00CA5934" w:rsidRDefault="001562EA" w:rsidP="00DF341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562EA" w:rsidRDefault="001562EA" w:rsidP="00DF3419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562EA" w:rsidRPr="007E1707" w:rsidRDefault="001562EA" w:rsidP="00DF3419">
            <w:pPr>
              <w:jc w:val="center"/>
            </w:pPr>
            <w:r>
              <w:t>UNIDAD TÉCNICA DE EVALUACIÓN</w:t>
            </w:r>
          </w:p>
          <w:p w:rsidR="001562EA" w:rsidRPr="007E1707" w:rsidRDefault="001562EA" w:rsidP="00DF3419">
            <w:pPr>
              <w:jc w:val="center"/>
            </w:pPr>
          </w:p>
          <w:p w:rsidR="001562EA" w:rsidRPr="00CA5934" w:rsidRDefault="001562EA" w:rsidP="00DF3419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1562EA" w:rsidRPr="00DE1EA5" w:rsidRDefault="001562EA" w:rsidP="00DF3419">
            <w:r>
              <w:t xml:space="preserve"> SI</w:t>
            </w:r>
            <w:r w:rsidRPr="00DE1EA5">
              <w:t>-UTE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Pr="00DE1EA5" w:rsidRDefault="001562EA" w:rsidP="00DF3419">
            <w:r w:rsidRPr="00DE1EA5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Default="001562EA" w:rsidP="00DF3419">
            <w:r w:rsidRPr="00DE1EA5">
              <w:t>Fecha</w:t>
            </w:r>
          </w:p>
          <w:p w:rsidR="001562EA" w:rsidRPr="00DE1EA5" w:rsidRDefault="001562EA" w:rsidP="00DF3419">
            <w:r>
              <w:t>22-2-2017</w:t>
            </w:r>
          </w:p>
        </w:tc>
      </w:tr>
    </w:tbl>
    <w:p w:rsidR="001562EA" w:rsidRDefault="001562EA" w:rsidP="001562EA">
      <w:pPr>
        <w:tabs>
          <w:tab w:val="left" w:pos="3930"/>
        </w:tabs>
      </w:pPr>
    </w:p>
    <w:p w:rsidR="001562EA" w:rsidRDefault="001562EA" w:rsidP="001562EA">
      <w:r>
        <w:t xml:space="preserve">                     Inducción grupo nuevo.</w:t>
      </w:r>
    </w:p>
    <w:p w:rsidR="001562EA" w:rsidRPr="001562EA" w:rsidRDefault="001562EA" w:rsidP="001562EA">
      <w:pPr>
        <w:tabs>
          <w:tab w:val="left" w:pos="3930"/>
        </w:tabs>
      </w:pPr>
    </w:p>
    <w:p w:rsidR="001562EA" w:rsidRPr="001562EA" w:rsidRDefault="001562EA" w:rsidP="001562EA">
      <w:pPr>
        <w:pStyle w:val="Prrafodelista"/>
        <w:jc w:val="center"/>
        <w:rPr>
          <w:rFonts w:eastAsia="Calibri"/>
        </w:rPr>
      </w:pPr>
      <w:r>
        <w:rPr>
          <w:rFonts w:eastAsia="Calibri"/>
          <w:noProof/>
          <w:lang w:eastAsia="es-PA"/>
        </w:rPr>
        <w:drawing>
          <wp:inline distT="0" distB="0" distL="0" distR="0" wp14:anchorId="77560EB7" wp14:editId="3B7F8D06">
            <wp:extent cx="4629150" cy="4733925"/>
            <wp:effectExtent l="19050" t="19050" r="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898" cy="4738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62EA" w:rsidRDefault="001562EA" w:rsidP="00671174">
      <w:pPr>
        <w:pStyle w:val="Prrafodelista"/>
        <w:jc w:val="center"/>
        <w:rPr>
          <w:rFonts w:eastAsia="Calibri"/>
          <w:b/>
          <w:noProof/>
          <w:lang w:eastAsia="es-PA"/>
        </w:rPr>
      </w:pPr>
    </w:p>
    <w:p w:rsidR="001562EA" w:rsidRPr="001562EA" w:rsidRDefault="001562EA" w:rsidP="00671174">
      <w:pPr>
        <w:pStyle w:val="Prrafodelista"/>
        <w:jc w:val="center"/>
        <w:rPr>
          <w:rFonts w:eastAsia="Calibri"/>
          <w:b/>
          <w:noProof/>
          <w:lang w:eastAsia="es-PA"/>
        </w:rPr>
      </w:pPr>
      <w:r w:rsidRPr="001562EA">
        <w:rPr>
          <w:rFonts w:eastAsia="Calibri"/>
          <w:b/>
          <w:noProof/>
          <w:lang w:eastAsia="es-PA"/>
        </w:rPr>
        <w:t>Explicación de progamas nuevos.</w:t>
      </w:r>
    </w:p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562EA" w:rsidRPr="00CA5934" w:rsidTr="00DF3419">
        <w:trPr>
          <w:trHeight w:val="148"/>
        </w:trPr>
        <w:tc>
          <w:tcPr>
            <w:tcW w:w="1915" w:type="dxa"/>
            <w:vMerge w:val="restart"/>
          </w:tcPr>
          <w:p w:rsidR="001562EA" w:rsidRDefault="001562EA" w:rsidP="00DF3419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644CA22F" wp14:editId="6AF6CA86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2EA" w:rsidRPr="00CA5934" w:rsidRDefault="001562EA" w:rsidP="00DF341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562EA" w:rsidRDefault="001562EA" w:rsidP="00DF3419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562EA" w:rsidRPr="007E1707" w:rsidRDefault="001562EA" w:rsidP="00DF3419">
            <w:pPr>
              <w:jc w:val="center"/>
            </w:pPr>
            <w:r>
              <w:t>UNIDAD TÉCNICA DE EVALUACIÓN</w:t>
            </w:r>
          </w:p>
          <w:p w:rsidR="001562EA" w:rsidRPr="007E1707" w:rsidRDefault="001562EA" w:rsidP="00DF3419">
            <w:pPr>
              <w:jc w:val="center"/>
            </w:pPr>
          </w:p>
          <w:p w:rsidR="001562EA" w:rsidRPr="00CA5934" w:rsidRDefault="001562EA" w:rsidP="00DF3419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1562EA" w:rsidRPr="00DE1EA5" w:rsidRDefault="001562EA" w:rsidP="00DF3419">
            <w:r>
              <w:t xml:space="preserve"> SI</w:t>
            </w:r>
            <w:r w:rsidRPr="00DE1EA5">
              <w:t>-UTE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Pr="00DE1EA5" w:rsidRDefault="001562EA" w:rsidP="00DF3419">
            <w:r w:rsidRPr="00DE1EA5">
              <w:t>Páginas</w:t>
            </w:r>
            <w:r>
              <w:t xml:space="preserve"> 1</w:t>
            </w:r>
            <w:r w:rsidR="003335CE">
              <w:t>1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Default="001562EA" w:rsidP="00DF3419">
            <w:r w:rsidRPr="00DE1EA5">
              <w:t>Fecha</w:t>
            </w:r>
          </w:p>
          <w:p w:rsidR="001562EA" w:rsidRPr="00DE1EA5" w:rsidRDefault="001562EA" w:rsidP="00DF3419">
            <w:r>
              <w:t>22-2-2017</w:t>
            </w:r>
          </w:p>
        </w:tc>
      </w:tr>
    </w:tbl>
    <w:p w:rsidR="00CE19F6" w:rsidRDefault="00CE19F6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CE19F6" w:rsidRDefault="00CE19F6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CE19F6" w:rsidRDefault="00CE19F6" w:rsidP="00671174">
      <w:pPr>
        <w:pStyle w:val="Prrafodelista"/>
        <w:jc w:val="center"/>
        <w:rPr>
          <w:rFonts w:eastAsia="Calibri"/>
          <w:noProof/>
          <w:lang w:eastAsia="es-PA"/>
        </w:rPr>
      </w:pPr>
      <w:r>
        <w:rPr>
          <w:rFonts w:eastAsia="Calibri"/>
          <w:noProof/>
          <w:lang w:eastAsia="es-PA"/>
        </w:rPr>
        <w:t>Entervista con Federico Jaramillo departamento de adminiones sede Penonome.</w:t>
      </w:r>
    </w:p>
    <w:p w:rsidR="00CE19F6" w:rsidRDefault="00CE19F6" w:rsidP="00671174">
      <w:pPr>
        <w:pStyle w:val="Prrafodelista"/>
        <w:jc w:val="center"/>
        <w:rPr>
          <w:rFonts w:eastAsia="Calibri"/>
          <w:noProof/>
          <w:lang w:eastAsia="es-PA"/>
        </w:rPr>
      </w:pPr>
      <w:bookmarkStart w:id="0" w:name="_GoBack"/>
      <w:bookmarkEnd w:id="0"/>
    </w:p>
    <w:p w:rsidR="00FA6210" w:rsidRDefault="001562EA" w:rsidP="00671174">
      <w:pPr>
        <w:pStyle w:val="Prrafodelista"/>
        <w:jc w:val="center"/>
        <w:rPr>
          <w:rFonts w:eastAsia="Calibri"/>
          <w:noProof/>
          <w:lang w:eastAsia="es-PA"/>
        </w:rPr>
      </w:pPr>
      <w:r>
        <w:rPr>
          <w:rFonts w:eastAsia="Calibri"/>
          <w:noProof/>
          <w:lang w:eastAsia="es-PA"/>
        </w:rPr>
        <w:drawing>
          <wp:inline distT="0" distB="0" distL="0" distR="0">
            <wp:extent cx="4886325" cy="4434963"/>
            <wp:effectExtent l="19050" t="19050" r="0" b="381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297" cy="44440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FA6210" w:rsidRDefault="00FA6210" w:rsidP="00671174">
      <w:pPr>
        <w:pStyle w:val="Prrafodelista"/>
        <w:jc w:val="center"/>
        <w:rPr>
          <w:rFonts w:eastAsia="Calibri"/>
          <w:noProof/>
          <w:lang w:eastAsia="es-PA"/>
        </w:rPr>
      </w:pPr>
    </w:p>
    <w:p w:rsidR="001E2FEA" w:rsidRDefault="001E2FEA" w:rsidP="00061DFC"/>
    <w:sectPr w:rsidR="001E2FE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19" w:rsidRDefault="00BE3C19" w:rsidP="009625D0">
      <w:pPr>
        <w:spacing w:after="0" w:line="240" w:lineRule="auto"/>
      </w:pPr>
      <w:r>
        <w:separator/>
      </w:r>
    </w:p>
  </w:endnote>
  <w:endnote w:type="continuationSeparator" w:id="0">
    <w:p w:rsidR="00BE3C19" w:rsidRDefault="00BE3C19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E2FEA" w:rsidRDefault="001E2FE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9F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2FEA" w:rsidRDefault="001E2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19" w:rsidRDefault="00BE3C19" w:rsidP="009625D0">
      <w:pPr>
        <w:spacing w:after="0" w:line="240" w:lineRule="auto"/>
      </w:pPr>
      <w:r>
        <w:separator/>
      </w:r>
    </w:p>
  </w:footnote>
  <w:footnote w:type="continuationSeparator" w:id="0">
    <w:p w:rsidR="00BE3C19" w:rsidRDefault="00BE3C19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35E"/>
    <w:multiLevelType w:val="hybridMultilevel"/>
    <w:tmpl w:val="C326FCB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86DCD"/>
    <w:multiLevelType w:val="hybridMultilevel"/>
    <w:tmpl w:val="1BF4E71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056E1"/>
    <w:multiLevelType w:val="hybridMultilevel"/>
    <w:tmpl w:val="9AB69D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C0101"/>
    <w:multiLevelType w:val="hybridMultilevel"/>
    <w:tmpl w:val="247AC36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3208"/>
    <w:rsid w:val="00004A1E"/>
    <w:rsid w:val="00014159"/>
    <w:rsid w:val="0001737C"/>
    <w:rsid w:val="00031125"/>
    <w:rsid w:val="0004127C"/>
    <w:rsid w:val="00042F9C"/>
    <w:rsid w:val="00061DFC"/>
    <w:rsid w:val="0006447B"/>
    <w:rsid w:val="0007777E"/>
    <w:rsid w:val="00091AC8"/>
    <w:rsid w:val="000B27C9"/>
    <w:rsid w:val="000D25ED"/>
    <w:rsid w:val="000D25F7"/>
    <w:rsid w:val="000D2C51"/>
    <w:rsid w:val="000E5849"/>
    <w:rsid w:val="00142187"/>
    <w:rsid w:val="001562EA"/>
    <w:rsid w:val="0017173A"/>
    <w:rsid w:val="001742F2"/>
    <w:rsid w:val="00175B63"/>
    <w:rsid w:val="001B0DAC"/>
    <w:rsid w:val="001C55CA"/>
    <w:rsid w:val="001E2FEA"/>
    <w:rsid w:val="001F24B3"/>
    <w:rsid w:val="001F2601"/>
    <w:rsid w:val="001F3737"/>
    <w:rsid w:val="00200122"/>
    <w:rsid w:val="00213069"/>
    <w:rsid w:val="00222859"/>
    <w:rsid w:val="0025451F"/>
    <w:rsid w:val="00257BC6"/>
    <w:rsid w:val="00292B90"/>
    <w:rsid w:val="002B287D"/>
    <w:rsid w:val="002C13D0"/>
    <w:rsid w:val="002D273D"/>
    <w:rsid w:val="00313C02"/>
    <w:rsid w:val="00313F75"/>
    <w:rsid w:val="00316118"/>
    <w:rsid w:val="003335CE"/>
    <w:rsid w:val="00343AF8"/>
    <w:rsid w:val="003778BD"/>
    <w:rsid w:val="00377E8A"/>
    <w:rsid w:val="00396DC0"/>
    <w:rsid w:val="003B6CF3"/>
    <w:rsid w:val="003D4E12"/>
    <w:rsid w:val="003E1BA5"/>
    <w:rsid w:val="00416F04"/>
    <w:rsid w:val="00417B64"/>
    <w:rsid w:val="00424B8F"/>
    <w:rsid w:val="004624B5"/>
    <w:rsid w:val="00462E98"/>
    <w:rsid w:val="0047482B"/>
    <w:rsid w:val="004A462E"/>
    <w:rsid w:val="004A773B"/>
    <w:rsid w:val="004A7BB0"/>
    <w:rsid w:val="004F3515"/>
    <w:rsid w:val="004F542B"/>
    <w:rsid w:val="00504452"/>
    <w:rsid w:val="005147A5"/>
    <w:rsid w:val="005222A4"/>
    <w:rsid w:val="005262EB"/>
    <w:rsid w:val="0054232E"/>
    <w:rsid w:val="00574F1F"/>
    <w:rsid w:val="005A7800"/>
    <w:rsid w:val="005D31EB"/>
    <w:rsid w:val="005F7398"/>
    <w:rsid w:val="00600AA7"/>
    <w:rsid w:val="00630621"/>
    <w:rsid w:val="0065637C"/>
    <w:rsid w:val="00670756"/>
    <w:rsid w:val="00671174"/>
    <w:rsid w:val="0067584C"/>
    <w:rsid w:val="00675B7B"/>
    <w:rsid w:val="0069168C"/>
    <w:rsid w:val="00692BF8"/>
    <w:rsid w:val="006B541C"/>
    <w:rsid w:val="006C5416"/>
    <w:rsid w:val="006D21D9"/>
    <w:rsid w:val="006D681A"/>
    <w:rsid w:val="006F1048"/>
    <w:rsid w:val="00721D00"/>
    <w:rsid w:val="007326BE"/>
    <w:rsid w:val="00762F40"/>
    <w:rsid w:val="007A042E"/>
    <w:rsid w:val="007B490D"/>
    <w:rsid w:val="007C3A8E"/>
    <w:rsid w:val="007D3F47"/>
    <w:rsid w:val="007E1707"/>
    <w:rsid w:val="00805B8D"/>
    <w:rsid w:val="008229A4"/>
    <w:rsid w:val="00840978"/>
    <w:rsid w:val="008A2904"/>
    <w:rsid w:val="008C2412"/>
    <w:rsid w:val="008F5137"/>
    <w:rsid w:val="00905306"/>
    <w:rsid w:val="00927825"/>
    <w:rsid w:val="00932D03"/>
    <w:rsid w:val="009625D0"/>
    <w:rsid w:val="00996BF9"/>
    <w:rsid w:val="009A06CE"/>
    <w:rsid w:val="009D5F5C"/>
    <w:rsid w:val="009E4848"/>
    <w:rsid w:val="009F2C4C"/>
    <w:rsid w:val="00A24D7B"/>
    <w:rsid w:val="00A81795"/>
    <w:rsid w:val="00A83EF0"/>
    <w:rsid w:val="00A96CC4"/>
    <w:rsid w:val="00AE32B6"/>
    <w:rsid w:val="00AF7A7A"/>
    <w:rsid w:val="00B607DF"/>
    <w:rsid w:val="00B6104D"/>
    <w:rsid w:val="00B90BE7"/>
    <w:rsid w:val="00BE3C19"/>
    <w:rsid w:val="00C03FE0"/>
    <w:rsid w:val="00C120E7"/>
    <w:rsid w:val="00C43D27"/>
    <w:rsid w:val="00C53D38"/>
    <w:rsid w:val="00C76F09"/>
    <w:rsid w:val="00CA4DD1"/>
    <w:rsid w:val="00CA50B6"/>
    <w:rsid w:val="00CA5934"/>
    <w:rsid w:val="00CB070A"/>
    <w:rsid w:val="00CD2B73"/>
    <w:rsid w:val="00CD7FF9"/>
    <w:rsid w:val="00CE19F6"/>
    <w:rsid w:val="00CE510C"/>
    <w:rsid w:val="00D43C2F"/>
    <w:rsid w:val="00D506DD"/>
    <w:rsid w:val="00D628B2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6390F"/>
    <w:rsid w:val="00E91844"/>
    <w:rsid w:val="00E95EBA"/>
    <w:rsid w:val="00EA002A"/>
    <w:rsid w:val="00EF3C65"/>
    <w:rsid w:val="00F00497"/>
    <w:rsid w:val="00F14C88"/>
    <w:rsid w:val="00F261D8"/>
    <w:rsid w:val="00F45511"/>
    <w:rsid w:val="00F6683A"/>
    <w:rsid w:val="00F86888"/>
    <w:rsid w:val="00FA451A"/>
    <w:rsid w:val="00FA6210"/>
    <w:rsid w:val="00FB1E0D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0DE9-7B54-4326-BF6B-4D44505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64</cp:revision>
  <dcterms:created xsi:type="dcterms:W3CDTF">2016-10-24T17:47:00Z</dcterms:created>
  <dcterms:modified xsi:type="dcterms:W3CDTF">2017-07-05T20:32:00Z</dcterms:modified>
</cp:coreProperties>
</file>