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159" w:type="dxa"/>
        <w:jc w:val="center"/>
        <w:tblLayout w:type="fixed"/>
        <w:tblLook w:val="04A0"/>
      </w:tblPr>
      <w:tblGrid>
        <w:gridCol w:w="800"/>
        <w:gridCol w:w="1856"/>
        <w:gridCol w:w="850"/>
        <w:gridCol w:w="2830"/>
        <w:gridCol w:w="850"/>
        <w:gridCol w:w="2973"/>
      </w:tblGrid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MODULO</w:t>
            </w:r>
          </w:p>
        </w:tc>
        <w:tc>
          <w:tcPr>
            <w:tcW w:w="3680" w:type="dxa"/>
            <w:gridSpan w:val="2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CONTENIDO</w:t>
            </w:r>
          </w:p>
        </w:tc>
        <w:tc>
          <w:tcPr>
            <w:tcW w:w="850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HORAS</w:t>
            </w:r>
          </w:p>
        </w:tc>
        <w:tc>
          <w:tcPr>
            <w:tcW w:w="2973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CALENDARIO</w:t>
            </w:r>
          </w:p>
        </w:tc>
      </w:tr>
      <w:tr w:rsidR="005B6377" w:rsidRPr="00C855AE" w:rsidTr="00833D13">
        <w:trPr>
          <w:trHeight w:val="1277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Introducción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Importancia creciente de la Dirección de Proyectos</w:t>
            </w:r>
          </w:p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Áreas de Conocimiento y Grupos de Procesos</w:t>
            </w:r>
          </w:p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Necesidad de gestionar riesgos en proyectos</w:t>
            </w:r>
          </w:p>
          <w:p w:rsidR="005B6377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b/>
                <w:sz w:val="20"/>
                <w:szCs w:val="20"/>
              </w:rPr>
              <w:t>Gestión de Riesgos. Conceptos</w:t>
            </w:r>
          </w:p>
          <w:bookmarkEnd w:id="0"/>
          <w:bookmarkEnd w:id="1"/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Caso real y análisis en el foro.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11343" w:rsidRPr="00DA022E" w:rsidRDefault="00011343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11343" w:rsidRPr="00DA022E" w:rsidRDefault="00011343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15 de Mayo –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 xml:space="preserve"> 24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Mayo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Planificación de la Gestión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 de Riesgos. Concepto.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Estructura del Plan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y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25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Mayo -</w:t>
            </w:r>
            <w:r w:rsidRPr="00DA022E">
              <w:rPr>
                <w:b/>
                <w:color w:val="002060"/>
                <w:sz w:val="24"/>
                <w:szCs w:val="24"/>
              </w:rPr>
              <w:t>31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Identificación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identificación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Registro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 – 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7 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>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Análisis cualitativo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cualitativo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análisis cualtitativo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Actualizaciones del Registro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cualitativo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8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 –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14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Análisis Cuantitativo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 xml:space="preserve">Herramientas de análisis </w:t>
            </w:r>
            <w:r w:rsidRPr="00C855AE">
              <w:rPr>
                <w:b/>
                <w:sz w:val="20"/>
                <w:szCs w:val="20"/>
              </w:rPr>
              <w:lastRenderedPageBreak/>
              <w:t>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5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 – 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1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2936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Planificación de la Respuesta a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Estrategias de respuesta a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Planes de Contingencia y Reservas.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Actualización  del alcance, cronograma, costos, calidad, RRHH, comunicación, compras y gestión de interesados del proyecto al incorporar los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2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 – 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8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unio</w:t>
            </w:r>
          </w:p>
        </w:tc>
      </w:tr>
      <w:tr w:rsidR="005B6377" w:rsidRPr="00C855AE" w:rsidTr="00833D13">
        <w:trPr>
          <w:trHeight w:val="1252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Control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Control de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Ideas clave del Control de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855AE">
              <w:rPr>
                <w:b/>
                <w:sz w:val="20"/>
                <w:szCs w:val="20"/>
              </w:rPr>
              <w:t>aso real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833D1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 xml:space="preserve">29 de Junio 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– </w:t>
            </w:r>
            <w:r w:rsidR="00833D13" w:rsidRPr="00DA022E">
              <w:rPr>
                <w:b/>
                <w:color w:val="002060"/>
                <w:sz w:val="24"/>
                <w:szCs w:val="24"/>
              </w:rPr>
              <w:t>5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</w:t>
            </w:r>
          </w:p>
        </w:tc>
      </w:tr>
      <w:tr w:rsidR="005B6377" w:rsidRPr="00C855AE" w:rsidTr="00833D13">
        <w:trPr>
          <w:trHeight w:val="2757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Gestión de Riesgos en relación a las Áreas de Conocimiento de la Gestión de Proyectos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Alcance del Proyecto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Costos del Proyecto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Tiempos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RRHH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Riegos y Calidad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Comunicación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Compras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Gestión de los Interesados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833D13" w:rsidP="00833D1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6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 – 1</w:t>
            </w:r>
            <w:r w:rsidRPr="00DA022E">
              <w:rPr>
                <w:b/>
                <w:color w:val="002060"/>
                <w:sz w:val="24"/>
                <w:szCs w:val="24"/>
              </w:rPr>
              <w:t>2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</w:t>
            </w:r>
          </w:p>
        </w:tc>
      </w:tr>
      <w:tr w:rsidR="005B6377" w:rsidRPr="00C855AE" w:rsidTr="00833D13">
        <w:trPr>
          <w:trHeight w:val="492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 xml:space="preserve">Evaluación 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final de Evaluación de Curso.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5B6377" w:rsidRPr="00BF560C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BF560C">
              <w:rPr>
                <w:b/>
                <w:color w:val="002060"/>
                <w:sz w:val="24"/>
                <w:szCs w:val="24"/>
              </w:rPr>
              <w:t xml:space="preserve"> 14 de Julio</w:t>
            </w:r>
          </w:p>
        </w:tc>
      </w:tr>
      <w:tr w:rsidR="005B6377" w:rsidRPr="00C855AE" w:rsidTr="00833D13">
        <w:trPr>
          <w:trHeight w:val="2176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10(O</w:t>
            </w:r>
            <w:r w:rsidRPr="00C855AE">
              <w:rPr>
                <w:b/>
                <w:sz w:val="20"/>
                <w:szCs w:val="20"/>
              </w:rPr>
              <w:t>pcional)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Módulo de preparación para el Examen de Certificación Risk Management Professional – RMP- del Project Management Institute – PMI -.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Simulación de exámenes para la Certificación RMP.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3" w:type="dxa"/>
          </w:tcPr>
          <w:p w:rsidR="005B6377" w:rsidRPr="00BF560C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BF560C" w:rsidRDefault="005B6377" w:rsidP="00833D1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BF560C">
              <w:rPr>
                <w:b/>
                <w:color w:val="002060"/>
                <w:sz w:val="24"/>
                <w:szCs w:val="24"/>
              </w:rPr>
              <w:t>1</w:t>
            </w:r>
            <w:r w:rsidR="00833D13" w:rsidRPr="00BF560C">
              <w:rPr>
                <w:b/>
                <w:color w:val="002060"/>
                <w:sz w:val="24"/>
                <w:szCs w:val="24"/>
              </w:rPr>
              <w:t xml:space="preserve">5 </w:t>
            </w:r>
            <w:r w:rsidRPr="00BF560C">
              <w:rPr>
                <w:b/>
                <w:color w:val="002060"/>
                <w:sz w:val="24"/>
                <w:szCs w:val="24"/>
              </w:rPr>
              <w:t>de Julio – 25 de Julio</w:t>
            </w:r>
          </w:p>
        </w:tc>
      </w:tr>
      <w:tr w:rsidR="005B6377" w:rsidRPr="00C855AE" w:rsidTr="00833D13">
        <w:trPr>
          <w:gridAfter w:val="3"/>
          <w:wAfter w:w="6653" w:type="dxa"/>
          <w:trHeight w:val="253"/>
          <w:jc w:val="center"/>
        </w:trPr>
        <w:tc>
          <w:tcPr>
            <w:tcW w:w="2656" w:type="dxa"/>
            <w:gridSpan w:val="2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TOTAL HORAS    50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1E83" w:rsidRDefault="008A1E83"/>
    <w:sectPr w:rsidR="008A1E83" w:rsidSect="00C22C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9B"/>
    <w:multiLevelType w:val="hybridMultilevel"/>
    <w:tmpl w:val="B27A8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0E3"/>
    <w:multiLevelType w:val="hybridMultilevel"/>
    <w:tmpl w:val="C93A6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5DF"/>
    <w:multiLevelType w:val="hybridMultilevel"/>
    <w:tmpl w:val="CC4E5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31F5"/>
    <w:multiLevelType w:val="hybridMultilevel"/>
    <w:tmpl w:val="68F04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72FEF"/>
    <w:multiLevelType w:val="hybridMultilevel"/>
    <w:tmpl w:val="1B6E9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1E8E"/>
    <w:multiLevelType w:val="hybridMultilevel"/>
    <w:tmpl w:val="EEBA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22C81"/>
    <w:rsid w:val="00007282"/>
    <w:rsid w:val="00011343"/>
    <w:rsid w:val="000154FB"/>
    <w:rsid w:val="0003510C"/>
    <w:rsid w:val="00041EB8"/>
    <w:rsid w:val="00044931"/>
    <w:rsid w:val="00044C7F"/>
    <w:rsid w:val="00055458"/>
    <w:rsid w:val="00092E5E"/>
    <w:rsid w:val="0009609C"/>
    <w:rsid w:val="000B7ACB"/>
    <w:rsid w:val="000F172E"/>
    <w:rsid w:val="000F2F05"/>
    <w:rsid w:val="00101A46"/>
    <w:rsid w:val="001049C0"/>
    <w:rsid w:val="001106D3"/>
    <w:rsid w:val="00134261"/>
    <w:rsid w:val="00140A4A"/>
    <w:rsid w:val="00146BEB"/>
    <w:rsid w:val="00146EC2"/>
    <w:rsid w:val="001502A8"/>
    <w:rsid w:val="0015055E"/>
    <w:rsid w:val="001567A8"/>
    <w:rsid w:val="00161F6A"/>
    <w:rsid w:val="00175D1D"/>
    <w:rsid w:val="00183DB4"/>
    <w:rsid w:val="00186F8A"/>
    <w:rsid w:val="001A285F"/>
    <w:rsid w:val="001A38FB"/>
    <w:rsid w:val="001A457E"/>
    <w:rsid w:val="001A6A6F"/>
    <w:rsid w:val="001B1875"/>
    <w:rsid w:val="001C375F"/>
    <w:rsid w:val="001C5F5E"/>
    <w:rsid w:val="001D3DBE"/>
    <w:rsid w:val="001F7496"/>
    <w:rsid w:val="00207615"/>
    <w:rsid w:val="00214BDD"/>
    <w:rsid w:val="002308B4"/>
    <w:rsid w:val="002363B7"/>
    <w:rsid w:val="002515FB"/>
    <w:rsid w:val="00260A53"/>
    <w:rsid w:val="00272762"/>
    <w:rsid w:val="00277B16"/>
    <w:rsid w:val="00284D88"/>
    <w:rsid w:val="002E1446"/>
    <w:rsid w:val="00306D54"/>
    <w:rsid w:val="00314F24"/>
    <w:rsid w:val="00342823"/>
    <w:rsid w:val="00354DD8"/>
    <w:rsid w:val="003633AE"/>
    <w:rsid w:val="003854E3"/>
    <w:rsid w:val="0039212A"/>
    <w:rsid w:val="003931FE"/>
    <w:rsid w:val="003977C5"/>
    <w:rsid w:val="003A5804"/>
    <w:rsid w:val="003B17C7"/>
    <w:rsid w:val="004053FD"/>
    <w:rsid w:val="00405673"/>
    <w:rsid w:val="00415AE4"/>
    <w:rsid w:val="004452B3"/>
    <w:rsid w:val="00451146"/>
    <w:rsid w:val="00467FD6"/>
    <w:rsid w:val="00483ECC"/>
    <w:rsid w:val="004917CF"/>
    <w:rsid w:val="00493053"/>
    <w:rsid w:val="00494766"/>
    <w:rsid w:val="0049525A"/>
    <w:rsid w:val="004A06DB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B4E54"/>
    <w:rsid w:val="005B6377"/>
    <w:rsid w:val="005C0A45"/>
    <w:rsid w:val="005C33A1"/>
    <w:rsid w:val="005C7826"/>
    <w:rsid w:val="005D0BF1"/>
    <w:rsid w:val="005E221C"/>
    <w:rsid w:val="005F4119"/>
    <w:rsid w:val="00612D30"/>
    <w:rsid w:val="00623C61"/>
    <w:rsid w:val="00642262"/>
    <w:rsid w:val="00676C96"/>
    <w:rsid w:val="00691EBF"/>
    <w:rsid w:val="006B0E97"/>
    <w:rsid w:val="006B5CCC"/>
    <w:rsid w:val="006C6DC8"/>
    <w:rsid w:val="006E1137"/>
    <w:rsid w:val="006E16D6"/>
    <w:rsid w:val="006F0566"/>
    <w:rsid w:val="00702695"/>
    <w:rsid w:val="00704713"/>
    <w:rsid w:val="00704B37"/>
    <w:rsid w:val="00756408"/>
    <w:rsid w:val="00775C4A"/>
    <w:rsid w:val="00776E7B"/>
    <w:rsid w:val="0078128C"/>
    <w:rsid w:val="007B55C3"/>
    <w:rsid w:val="007C0167"/>
    <w:rsid w:val="00801273"/>
    <w:rsid w:val="008059DB"/>
    <w:rsid w:val="00812326"/>
    <w:rsid w:val="00833D13"/>
    <w:rsid w:val="0083503F"/>
    <w:rsid w:val="00847EA3"/>
    <w:rsid w:val="0085531B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1754E"/>
    <w:rsid w:val="009708E8"/>
    <w:rsid w:val="00987096"/>
    <w:rsid w:val="009A0F29"/>
    <w:rsid w:val="009A22C9"/>
    <w:rsid w:val="009E0AFD"/>
    <w:rsid w:val="009F4D4A"/>
    <w:rsid w:val="009F6F10"/>
    <w:rsid w:val="00A10551"/>
    <w:rsid w:val="00A178AA"/>
    <w:rsid w:val="00A276CF"/>
    <w:rsid w:val="00A32D04"/>
    <w:rsid w:val="00A3599E"/>
    <w:rsid w:val="00A3708C"/>
    <w:rsid w:val="00A574C5"/>
    <w:rsid w:val="00A708CC"/>
    <w:rsid w:val="00A83289"/>
    <w:rsid w:val="00A85294"/>
    <w:rsid w:val="00A943ED"/>
    <w:rsid w:val="00AA707A"/>
    <w:rsid w:val="00AD1E7D"/>
    <w:rsid w:val="00AD2296"/>
    <w:rsid w:val="00AD367C"/>
    <w:rsid w:val="00AE795E"/>
    <w:rsid w:val="00AF45AB"/>
    <w:rsid w:val="00B262F6"/>
    <w:rsid w:val="00B35BF2"/>
    <w:rsid w:val="00B4043E"/>
    <w:rsid w:val="00B50AE2"/>
    <w:rsid w:val="00B66A1D"/>
    <w:rsid w:val="00B970F6"/>
    <w:rsid w:val="00BB5012"/>
    <w:rsid w:val="00BC5D15"/>
    <w:rsid w:val="00BD1692"/>
    <w:rsid w:val="00BE7F43"/>
    <w:rsid w:val="00BF2D64"/>
    <w:rsid w:val="00BF560C"/>
    <w:rsid w:val="00C00596"/>
    <w:rsid w:val="00C00B28"/>
    <w:rsid w:val="00C22C81"/>
    <w:rsid w:val="00C41C7B"/>
    <w:rsid w:val="00C4402F"/>
    <w:rsid w:val="00C53D8D"/>
    <w:rsid w:val="00C77B64"/>
    <w:rsid w:val="00C8580A"/>
    <w:rsid w:val="00C969AF"/>
    <w:rsid w:val="00CA4711"/>
    <w:rsid w:val="00CC0710"/>
    <w:rsid w:val="00CF214E"/>
    <w:rsid w:val="00D0034C"/>
    <w:rsid w:val="00D15BFC"/>
    <w:rsid w:val="00D2525D"/>
    <w:rsid w:val="00D25F68"/>
    <w:rsid w:val="00D318E9"/>
    <w:rsid w:val="00D5626C"/>
    <w:rsid w:val="00DA022E"/>
    <w:rsid w:val="00DA3E4D"/>
    <w:rsid w:val="00DB7B0B"/>
    <w:rsid w:val="00DC77AF"/>
    <w:rsid w:val="00DE3BD7"/>
    <w:rsid w:val="00DF05B3"/>
    <w:rsid w:val="00E521F5"/>
    <w:rsid w:val="00E618E6"/>
    <w:rsid w:val="00E9078A"/>
    <w:rsid w:val="00EA06D0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87D40"/>
    <w:rsid w:val="00FA11DB"/>
    <w:rsid w:val="00FA5B90"/>
    <w:rsid w:val="00FB224E"/>
    <w:rsid w:val="00FB2D99"/>
    <w:rsid w:val="00FC191E"/>
    <w:rsid w:val="00FC6AD0"/>
    <w:rsid w:val="00FD1740"/>
    <w:rsid w:val="00FD1CF0"/>
    <w:rsid w:val="00FF0390"/>
    <w:rsid w:val="00FF189D"/>
    <w:rsid w:val="00FF2617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2017-05-03T09:41:00Z</dcterms:created>
  <dcterms:modified xsi:type="dcterms:W3CDTF">2017-05-03T09:43:00Z</dcterms:modified>
</cp:coreProperties>
</file>