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6"/>
        <w:gridCol w:w="3531"/>
        <w:gridCol w:w="3531"/>
        <w:gridCol w:w="3546"/>
      </w:tblGrid>
      <w:tr w:rsidR="00DD0A37" w:rsidRPr="00DD0A37" w:rsidTr="00DD0A3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Lucida Grande" w:eastAsia="Times New Roman" w:hAnsi="Lucida Grande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Les archives de </w:t>
            </w:r>
            <w:proofErr w:type="spellStart"/>
            <w:r w:rsidRPr="00DD0A37">
              <w:rPr>
                <w:rFonts w:ascii="Lucida Grande" w:eastAsia="Times New Roman" w:hAnsi="Lucida Grande" w:cs="Times New Roman"/>
                <w:b/>
                <w:bCs/>
                <w:color w:val="FF0000"/>
                <w:sz w:val="36"/>
                <w:szCs w:val="36"/>
                <w:lang w:eastAsia="fr-FR"/>
              </w:rPr>
              <w:t>DISCAS</w:t>
            </w:r>
            <w:proofErr w:type="spellEnd"/>
          </w:p>
        </w:tc>
      </w:tr>
      <w:tr w:rsidR="00DD0A37" w:rsidRPr="00DD0A37" w:rsidTr="00DD0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tgtFrame="_top" w:history="1">
              <w:r w:rsidRPr="00DD0A37">
                <w:rPr>
                  <w:rFonts w:ascii="Lucida Grande" w:eastAsia="Times New Roman" w:hAnsi="Lucida Grande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 xml:space="preserve">À propos de </w:t>
              </w:r>
              <w:proofErr w:type="spellStart"/>
              <w:r w:rsidRPr="00DD0A37">
                <w:rPr>
                  <w:rFonts w:ascii="Lucida Grande" w:eastAsia="Times New Roman" w:hAnsi="Lucida Grande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DISCAS</w:t>
              </w:r>
              <w:proofErr w:type="spellEnd"/>
            </w:hyperlink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tgtFrame="_top" w:history="1">
              <w:r w:rsidRPr="00DD0A37">
                <w:rPr>
                  <w:rFonts w:ascii="Lucida Grande" w:eastAsia="Times New Roman" w:hAnsi="Lucida Grande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Page d'accueil</w:t>
              </w:r>
            </w:hyperlink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tgtFrame="_top" w:history="1">
              <w:r w:rsidRPr="00DD0A37">
                <w:rPr>
                  <w:rFonts w:ascii="Lucida Grande" w:eastAsia="Times New Roman" w:hAnsi="Lucida Grande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Plan du site</w:t>
              </w:r>
            </w:hyperlink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tgtFrame="_top" w:history="1">
              <w:r w:rsidRPr="00DD0A37">
                <w:rPr>
                  <w:rFonts w:ascii="Lucida Grande" w:eastAsia="Times New Roman" w:hAnsi="Lucida Grande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Nous rejoindre</w:t>
              </w:r>
            </w:hyperlink>
          </w:p>
        </w:tc>
      </w:tr>
      <w:tr w:rsidR="00DD0A37" w:rsidRPr="00DD0A37" w:rsidTr="00DD0A3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Lucida Grande" w:eastAsia="Times New Roman" w:hAnsi="Lucida Grande" w:cs="Times New Roman"/>
                <w:b/>
                <w:bCs/>
                <w:color w:val="FFFFFF"/>
                <w:sz w:val="48"/>
                <w:szCs w:val="48"/>
                <w:lang w:eastAsia="fr-FR"/>
              </w:rPr>
              <w:t>Typologie des valeurs éducatives</w:t>
            </w:r>
          </w:p>
        </w:tc>
      </w:tr>
    </w:tbl>
    <w:p w:rsidR="00DD0A37" w:rsidRPr="00DD0A37" w:rsidRDefault="00DD0A37" w:rsidP="00DD0A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4"/>
      </w:tblGrid>
      <w:tr w:rsidR="00DD0A37" w:rsidRPr="00DD0A37" w:rsidTr="00DD0A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Ce tableau est à interpréter en relation avec </w:t>
            </w:r>
            <w:proofErr w:type="gramStart"/>
            <w:r w:rsidRPr="00DD0A37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la </w:t>
            </w:r>
            <w:hyperlink r:id="rId9" w:history="1">
              <w:r w:rsidRPr="00DD0A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fr-FR"/>
                </w:rPr>
                <w:t>schéma du développement de la personne</w:t>
              </w:r>
            </w:hyperlink>
            <w:proofErr w:type="gramEnd"/>
            <w:r w:rsidRPr="00DD0A37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 de </w:t>
            </w:r>
            <w:proofErr w:type="spellStart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DISCAS</w:t>
            </w:r>
            <w:proofErr w:type="spellEnd"/>
            <w:r w:rsidRPr="00DD0A37">
              <w:rPr>
                <w:rFonts w:ascii="Times New Roman" w:eastAsia="Times New Roman" w:hAnsi="Times New Roman" w:cs="Times New Roman"/>
                <w:sz w:val="27"/>
                <w:szCs w:val="27"/>
                <w:lang w:eastAsia="fr-FR"/>
              </w:rPr>
              <w:t xml:space="preserve">. </w:t>
            </w:r>
          </w:p>
        </w:tc>
      </w:tr>
    </w:tbl>
    <w:p w:rsidR="00DD0A37" w:rsidRPr="00DD0A37" w:rsidRDefault="00DD0A37" w:rsidP="00DD0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0A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développement de chaque dimension de la personne (13 facultés) se manifeste par l'émergence d'une valeur </w:t>
      </w:r>
      <w:r w:rsidRPr="00DD0A3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individuelle (</w:t>
      </w:r>
      <w:r w:rsidRPr="00DD0A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développement de soi), tempérée par une valeur </w:t>
      </w:r>
      <w:r w:rsidRPr="00DD0A3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sociale </w:t>
      </w:r>
      <w:r w:rsidRPr="00DD0A37">
        <w:rPr>
          <w:rFonts w:ascii="Times New Roman" w:eastAsia="Times New Roman" w:hAnsi="Times New Roman" w:cs="Times New Roman"/>
          <w:sz w:val="24"/>
          <w:szCs w:val="24"/>
          <w:lang w:eastAsia="fr-FR"/>
        </w:rPr>
        <w:t>(le respect du développement des autres).</w:t>
      </w:r>
      <w:bookmarkStart w:id="0" w:name="_GoBack"/>
      <w:bookmarkEnd w:id="0"/>
      <w:r w:rsidRPr="00DD0A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niveau supérieur de développement, la valeur individuelle et la valeur sociale, au lieu de s'équilibrer l'une l'autre, fusionnent dans une valeur </w:t>
      </w:r>
      <w:r w:rsidRPr="00DD0A3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synthèse</w:t>
      </w:r>
      <w:r w:rsidRPr="00DD0A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constitue le développement accompli de cette faculté.</w:t>
      </w:r>
    </w:p>
    <w:tbl>
      <w:tblPr>
        <w:tblW w:w="5000" w:type="pct"/>
        <w:tblCellSpacing w:w="2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1"/>
        <w:gridCol w:w="2174"/>
        <w:gridCol w:w="3244"/>
        <w:gridCol w:w="2766"/>
        <w:gridCol w:w="3907"/>
      </w:tblGrid>
      <w:tr w:rsidR="00DD0A37" w:rsidRPr="00DD0A37" w:rsidTr="00DD0A37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FB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663300"/>
                <w:sz w:val="27"/>
                <w:szCs w:val="27"/>
                <w:lang w:eastAsia="fr-FR"/>
              </w:rPr>
              <w:t>Aires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FB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663300"/>
                <w:sz w:val="27"/>
                <w:szCs w:val="27"/>
                <w:lang w:eastAsia="fr-FR"/>
              </w:rPr>
              <w:t>Facultés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FB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663300"/>
                <w:sz w:val="27"/>
                <w:szCs w:val="27"/>
                <w:lang w:eastAsia="fr-FR"/>
              </w:rPr>
              <w:t>Valeurs individuelles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FB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663300"/>
                <w:sz w:val="27"/>
                <w:szCs w:val="27"/>
                <w:lang w:eastAsia="fr-FR"/>
              </w:rPr>
              <w:t>Valeurs sociales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FB0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663300"/>
                <w:sz w:val="27"/>
                <w:szCs w:val="27"/>
                <w:lang w:eastAsia="fr-FR"/>
              </w:rPr>
              <w:t>Valeurs de synthèse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Réflexive</w:t>
            </w:r>
            <w:proofErr w:type="gramEnd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br/>
            </w: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(l'identité)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Vitalité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Santé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Acceptation de la dimension physique de sa personne; conscience des possibilités et des limites de son corps; respect de son corps et souci de le développer.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Non-violence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Respect de l'intégrité physique des autres; refus du recours à la force et de la justification de son emploi.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Respect de la vie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Souci de conserver la vie sous toutes ses formes et de préserver les conditions nécessaires à son épanouissement.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Conscience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Connaissance de soi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d'identifier ses forces et ses faiblesses, de définir ses intérêts et de prévoir ses réactions dans diverses situations.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Appartenance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Acceptation de sa culture et de son milieu, souci d'en faire partie et de s'y référer dans sa définition de soi-même.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Fierté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Respect de l'image de soi-même et de son milieu; souci de voir cette image reconnue et respectée.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Affective</w:t>
            </w: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br/>
            </w: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(les sentiments)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Émotion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Spontanéité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Capacité d'éprouver des émotions et </w:t>
            </w: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de les rendre immédiatement observables.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Empathie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Capacité de respecter et </w:t>
            </w: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d'accueillir les émotions et les sentiments d'autrui.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lastRenderedPageBreak/>
              <w:t>Sensibilité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Capacité d'éprouver des sentiments, de les </w:t>
            </w: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reconnaître, de les accepter, de les accueillir et de les partager.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Esthétique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Émerveillement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percevoir des stimuli d'ordre esthétique et d'y répondre en en éprouvant spontanément du plaisir.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Raffinement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rechercher et d'apprécier des stimuli d'ordre esthétique en fonction de critères de sélection et d'intentionnalité.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Harmonie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Recherche du plaisir procuré par l'équilibre et la pertinence des matériaux, des formes, des mots, des sons.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Cognitive</w:t>
            </w:r>
            <w:proofErr w:type="gramEnd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br/>
            </w: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(la connaissance)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Intuition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Écoute de soi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d'accueillir et d'exploiter, indépendamment de leur base rationnelle, les synthèses globales et spontanées effectuées par l'esprit.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Curiosité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Désir de découvrir et capacité d'accueillir des réalités nouvelles.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Créativité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Capacité de produire ou de faire apparaître des liens ou des modes d'organisation originaux et féconds.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Raisonnement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Sens critique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douter fondée sur des standards élevés d'adhésion intellectuelle.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Objectivité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rechercher la vérité en se basant sur l'observation et l'analyse des faits.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Rigueur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développer et de faire progresser des idées de manière logique et en tenant compte des faits.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Transactionnelle</w:t>
            </w: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br/>
            </w: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(les interrelations)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Communication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Expression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Volonté et capacité de formuler et de rendre observables par les autres ses idées, opinions ou sentiments.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Ouverture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Acceptation de la diversité et capacité d'accueil de l'altérité.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Échange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Volonté de créer avec les autres des liens basés sur la richesse des interactions et l'égalité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Relation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Authenticité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Congruence entre l'état de ses idées, opinions et sentiments et l'image qu'on en donne aux autres.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Adaptation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tenir compte des besoins des autres dans la conduite de son agir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Justice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rechercher et de trouver un équilibre entre ses droits et ceux des autres.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Éthique</w:t>
            </w:r>
            <w:proofErr w:type="gramEnd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br/>
            </w: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(la morale)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lastRenderedPageBreak/>
              <w:t>Jugement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Cohérence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Capacité de prendre et de justifier ses décisions en référence à des principes hiérarchisés et non contradictoires entre eux.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Prudence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Capacité d'évaluer soigneusement les conséquences de ses décisions avant de les prendre.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lastRenderedPageBreak/>
              <w:t>Sagesse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Capacité de discernement dans ses prises de position et de décision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Volonté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Courage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prendre lucidement des risques dans le cadre d'actions que l'on croit nécessaires et moralement justifiées.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Réalisme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prendre des décisions éclairées en tenant compte des limites imposées à l'action par la nature et par les situations.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Responsabilité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prendre des décisions en fonction des exigences d'un rôle librement accepté, de justifier ces décisions et d'en assumer les conséquences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Projective</w:t>
            </w:r>
            <w:proofErr w:type="gramEnd"/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br/>
            </w: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(la finalité)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Action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Autonomie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Capacité, à partir de motivations intrinsèques, d'agir et de conserver le contrôle de son action.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Efficacité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d'effectuer une performance en fonction d'un objectif avec le minimum de ressources et le maximum de résultats.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Excellence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d'utiliser avec maîtrise les moyens les plus appropriés à la réalisation d'une tâche et d'appliquer des standards élevés à son exécution.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Vision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Conviction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formuler ses croyances et valeurs, d'en témoigner et de les défendre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Paix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résoudre ses conflits dans le respect de la dignité des personnes.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Espoir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définir sa personne et son action en fonction d'un sens ou d'une recherche de sens.</w:t>
            </w:r>
          </w:p>
        </w:tc>
      </w:tr>
      <w:tr w:rsidR="00DD0A37" w:rsidRPr="00DD0A37" w:rsidTr="00DD0A3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/>
            <w:vAlign w:val="center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Accomplissement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Dépassement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d'élargir ses propres limites dans le cadre de la formulation et de la réalisation d'un projet de vie.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Solidarité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faire du bonheur des autres une condition de son propre bonheur.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DD0A37" w:rsidRPr="00DD0A37" w:rsidRDefault="00DD0A37" w:rsidP="00DD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b/>
                <w:bCs/>
                <w:color w:val="FF0033"/>
                <w:sz w:val="24"/>
                <w:szCs w:val="24"/>
                <w:lang w:eastAsia="fr-FR"/>
              </w:rPr>
              <w:t>Engagement</w:t>
            </w:r>
            <w:r w:rsidRPr="00DD0A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D0A37" w:rsidRPr="00DD0A37" w:rsidRDefault="00DD0A37" w:rsidP="00DD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0A3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Capacité de mobiliser l'ensemble des dimensions de sa personne pour la poursuite ou la défense d'une cause ou pour la réalisation d'un projet que l'on juge suffisamment important pour y consacrer de façon durable ses énergies.</w:t>
            </w:r>
          </w:p>
        </w:tc>
      </w:tr>
    </w:tbl>
    <w:p w:rsidR="00B2669A" w:rsidRDefault="00B2669A"/>
    <w:sectPr w:rsidR="00B2669A" w:rsidSect="00DD0A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37"/>
    <w:rsid w:val="00B2669A"/>
    <w:rsid w:val="00D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D0A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D0A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dn.qc.ca/infoDiscas/infoDISC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rdn.qc.ca/discas/tdm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srdn.qc.ca/discas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srdn.qc.ca/discas/infoDiscas/infoDISCA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rdn.qc.ca/discas/valeurs/etoi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Famille_Rouffignac</dc:creator>
  <cp:lastModifiedBy>Famille_Rouffignac</cp:lastModifiedBy>
  <cp:revision>1</cp:revision>
  <dcterms:created xsi:type="dcterms:W3CDTF">2012-02-07T20:30:00Z</dcterms:created>
  <dcterms:modified xsi:type="dcterms:W3CDTF">2012-02-07T20:31:00Z</dcterms:modified>
</cp:coreProperties>
</file>