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02BA0E" w14:textId="77777777" w:rsidR="00350213" w:rsidRDefault="00350213" w:rsidP="00350213">
      <w:pPr>
        <w:widowControl w:val="0"/>
        <w:autoSpaceDE w:val="0"/>
        <w:autoSpaceDN w:val="0"/>
        <w:adjustRightInd w:val="0"/>
        <w:spacing w:after="240" w:line="28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Arquitectura de Base de datos </w:t>
      </w:r>
    </w:p>
    <w:p w14:paraId="19A85CD7" w14:textId="77777777" w:rsidR="00350213" w:rsidRDefault="00350213" w:rsidP="00350213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280" w:lineRule="atLeast"/>
        <w:rPr>
          <w:rFonts w:ascii="Times New Roman" w:hAnsi="Times New Roman" w:cs="Times New Roman"/>
        </w:rPr>
      </w:pPr>
      <w:r w:rsidRPr="00350213">
        <w:rPr>
          <w:rFonts w:ascii="Times New Roman" w:hAnsi="Times New Roman" w:cs="Times New Roman"/>
        </w:rPr>
        <w:t xml:space="preserve">Nivel externo: lo conforman las múltiples vistas de los datos almacenados en la base de datos y se presentan a los distintos usuarios de múltiples formas, adecuándolas a las necesidades de información que tiene cada uno. A este nivel también se lo denomina nivel de visión, que se define con el lenguaje de manipulación de datos. </w:t>
      </w:r>
    </w:p>
    <w:p w14:paraId="6AFE6EF5" w14:textId="77777777" w:rsidR="00350213" w:rsidRPr="00350213" w:rsidRDefault="00350213" w:rsidP="00350213">
      <w:pPr>
        <w:pStyle w:val="Prrafodelista"/>
        <w:widowControl w:val="0"/>
        <w:autoSpaceDE w:val="0"/>
        <w:autoSpaceDN w:val="0"/>
        <w:adjustRightInd w:val="0"/>
        <w:spacing w:after="240" w:line="280" w:lineRule="atLeast"/>
        <w:rPr>
          <w:rFonts w:ascii="Times New Roman" w:hAnsi="Times New Roman" w:cs="Times New Roman"/>
        </w:rPr>
      </w:pPr>
    </w:p>
    <w:p w14:paraId="3DF39874" w14:textId="77777777" w:rsidR="00350213" w:rsidRDefault="00350213" w:rsidP="00350213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280" w:lineRule="atLeast"/>
        <w:rPr>
          <w:rFonts w:ascii="Times New Roman" w:hAnsi="Times New Roman" w:cs="Times New Roman"/>
        </w:rPr>
      </w:pPr>
      <w:r w:rsidRPr="00350213">
        <w:rPr>
          <w:rFonts w:ascii="Times New Roman" w:hAnsi="Times New Roman" w:cs="Times New Roman"/>
        </w:rPr>
        <w:t>Nivel conceptual: es la estructura lógica global, que representa las estructuras de datos y sus relaciones. Hay una única vista en este nivel y se la define con el lenguaje de definición de</w:t>
      </w:r>
      <w:r>
        <w:rPr>
          <w:rFonts w:ascii="Times New Roman" w:hAnsi="Times New Roman" w:cs="Times New Roman"/>
        </w:rPr>
        <w:t xml:space="preserve"> datos.</w:t>
      </w:r>
    </w:p>
    <w:p w14:paraId="452C5FE6" w14:textId="77777777" w:rsidR="00350213" w:rsidRPr="00350213" w:rsidRDefault="00350213" w:rsidP="00350213">
      <w:pPr>
        <w:pStyle w:val="Prrafodelista"/>
        <w:widowControl w:val="0"/>
        <w:autoSpaceDE w:val="0"/>
        <w:autoSpaceDN w:val="0"/>
        <w:adjustRightInd w:val="0"/>
        <w:spacing w:after="240" w:line="280" w:lineRule="atLeast"/>
        <w:rPr>
          <w:rFonts w:ascii="Times New Roman" w:hAnsi="Times New Roman" w:cs="Times New Roman"/>
        </w:rPr>
      </w:pPr>
    </w:p>
    <w:p w14:paraId="5267D884" w14:textId="0932A82F" w:rsidR="00350213" w:rsidRDefault="00350213" w:rsidP="00350213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280" w:lineRule="atLeast"/>
        <w:rPr>
          <w:rFonts w:ascii="Times New Roman" w:hAnsi="Times New Roman" w:cs="Times New Roman"/>
        </w:rPr>
      </w:pPr>
      <w:r w:rsidRPr="00350213">
        <w:rPr>
          <w:rFonts w:ascii="Times New Roman" w:hAnsi="Times New Roman" w:cs="Times New Roman"/>
        </w:rPr>
        <w:t xml:space="preserve">Nivel interno: se define como el conjunto de datos que están almacenados físicamente y, como no se accede a ellos, también se lo denomina nivel físico. </w:t>
      </w:r>
    </w:p>
    <w:p w14:paraId="5D6D7E6B" w14:textId="77777777" w:rsidR="00AD3169" w:rsidRDefault="00AD3169" w:rsidP="00AD3169">
      <w:pPr>
        <w:pStyle w:val="Prrafodelista"/>
        <w:widowControl w:val="0"/>
        <w:autoSpaceDE w:val="0"/>
        <w:autoSpaceDN w:val="0"/>
        <w:adjustRightInd w:val="0"/>
        <w:spacing w:after="240" w:line="280" w:lineRule="atLeast"/>
        <w:jc w:val="both"/>
        <w:rPr>
          <w:rFonts w:ascii="Times New Roman" w:hAnsi="Times New Roman" w:cs="Times New Roman"/>
          <w:lang w:eastAsia="es-CO"/>
        </w:rPr>
      </w:pPr>
    </w:p>
    <w:p w14:paraId="67FF62EE" w14:textId="1262452F" w:rsidR="00AD3169" w:rsidRPr="00AD3169" w:rsidRDefault="00AD3169" w:rsidP="00AD3169">
      <w:pPr>
        <w:pStyle w:val="Prrafodelista"/>
        <w:widowControl w:val="0"/>
        <w:autoSpaceDE w:val="0"/>
        <w:autoSpaceDN w:val="0"/>
        <w:adjustRightInd w:val="0"/>
        <w:spacing w:after="240" w:line="280" w:lineRule="atLeast"/>
        <w:jc w:val="both"/>
        <w:rPr>
          <w:rFonts w:ascii="Times New Roman" w:hAnsi="Times New Roman" w:cs="Times New Roman"/>
          <w:lang w:eastAsia="es-CO"/>
        </w:rPr>
      </w:pPr>
      <w:r w:rsidRPr="00AD3169">
        <w:rPr>
          <w:rFonts w:ascii="Times New Roman" w:hAnsi="Times New Roman" w:cs="Times New Roman"/>
          <w:lang w:eastAsia="es-CO"/>
        </w:rPr>
        <w:t xml:space="preserve"> </w:t>
      </w:r>
      <w:sdt>
        <w:sdtPr>
          <w:rPr>
            <w:rFonts w:ascii="Times New Roman" w:hAnsi="Times New Roman" w:cs="Times New Roman"/>
            <w:lang w:eastAsia="es-CO"/>
          </w:rPr>
          <w:id w:val="-746414589"/>
          <w:citation/>
        </w:sdtPr>
        <w:sdtContent>
          <w:r w:rsidRPr="00AD3169">
            <w:rPr>
              <w:rFonts w:ascii="Times New Roman" w:hAnsi="Times New Roman" w:cs="Times New Roman"/>
              <w:lang w:eastAsia="es-CO"/>
            </w:rPr>
            <w:fldChar w:fldCharType="begin"/>
          </w:r>
          <w:r>
            <w:rPr>
              <w:rFonts w:ascii="Times New Roman" w:hAnsi="Times New Roman" w:cs="Times New Roman"/>
              <w:lang w:eastAsia="es-CO"/>
            </w:rPr>
            <w:instrText xml:space="preserve">CITATION Mal \p 14 \l 1034 </w:instrText>
          </w:r>
          <w:r w:rsidRPr="00AD3169">
            <w:rPr>
              <w:rFonts w:ascii="Times New Roman" w:hAnsi="Times New Roman" w:cs="Times New Roman"/>
              <w:lang w:eastAsia="es-CO"/>
            </w:rPr>
            <w:fldChar w:fldCharType="separate"/>
          </w:r>
          <w:r w:rsidRPr="00AD3169">
            <w:rPr>
              <w:rFonts w:ascii="Times New Roman" w:hAnsi="Times New Roman" w:cs="Times New Roman"/>
              <w:noProof/>
              <w:lang w:eastAsia="es-CO"/>
            </w:rPr>
            <w:t>(Maldonado, Reinosa, Muñoz, Damiano, &amp; Abrutsky, 2012, pág. 14)</w:t>
          </w:r>
          <w:r w:rsidRPr="00AD3169">
            <w:rPr>
              <w:rFonts w:ascii="Times New Roman" w:hAnsi="Times New Roman" w:cs="Times New Roman"/>
              <w:lang w:eastAsia="es-CO"/>
            </w:rPr>
            <w:fldChar w:fldCharType="end"/>
          </w:r>
        </w:sdtContent>
      </w:sdt>
    </w:p>
    <w:p w14:paraId="35FFD271" w14:textId="4B833826" w:rsidR="00AD3169" w:rsidRPr="00AD3169" w:rsidRDefault="00AD3169" w:rsidP="00AD3169">
      <w:pPr>
        <w:widowControl w:val="0"/>
        <w:autoSpaceDE w:val="0"/>
        <w:autoSpaceDN w:val="0"/>
        <w:adjustRightInd w:val="0"/>
        <w:spacing w:after="240" w:line="280" w:lineRule="atLeast"/>
        <w:ind w:left="360"/>
        <w:rPr>
          <w:rFonts w:ascii="Times New Roman" w:hAnsi="Times New Roman" w:cs="Times New Roman"/>
        </w:rPr>
      </w:pPr>
      <w:r w:rsidRPr="00AD3169">
        <w:rPr>
          <w:rFonts w:ascii="Times New Roman" w:hAnsi="Times New Roman" w:cs="Times New Roman"/>
          <w:noProof/>
          <w:lang w:eastAsia="es-ES_tradnl"/>
        </w:rPr>
        <w:t xml:space="preserve"> </w:t>
      </w:r>
      <w:bookmarkStart w:id="0" w:name="_GoBack"/>
      <w:bookmarkEnd w:id="0"/>
      <w:r>
        <w:rPr>
          <w:noProof/>
          <w:lang w:eastAsia="es-ES_tradnl"/>
        </w:rPr>
        <w:drawing>
          <wp:anchor distT="0" distB="0" distL="114300" distR="114300" simplePos="0" relativeHeight="251658240" behindDoc="0" locked="0" layoutInCell="1" allowOverlap="1" wp14:anchorId="3FFD61E4" wp14:editId="34365F40">
            <wp:simplePos x="0" y="0"/>
            <wp:positionH relativeFrom="column">
              <wp:posOffset>112395</wp:posOffset>
            </wp:positionH>
            <wp:positionV relativeFrom="paragraph">
              <wp:posOffset>412750</wp:posOffset>
            </wp:positionV>
            <wp:extent cx="5257800" cy="2185670"/>
            <wp:effectExtent l="0" t="0" r="0" b="0"/>
            <wp:wrapTopAndBottom/>
            <wp:docPr id="1" name="Imagen 1" descr="/Users/RaulEduardoIbarra/Desktop/Captura de pantalla 2017-02-21 a la(s) 11.42.13 p.m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RaulEduardoIbarra/Desktop/Captura de pantalla 2017-02-21 a la(s) 11.42.13 p.m.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810" t="40554" r="10563" b="19720"/>
                    <a:stretch/>
                  </pic:blipFill>
                  <pic:spPr bwMode="auto">
                    <a:xfrm>
                      <a:off x="0" y="0"/>
                      <a:ext cx="5257800" cy="2185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48C91D" w14:textId="77777777" w:rsidR="00AD3169" w:rsidRPr="00AD3169" w:rsidRDefault="00AD3169" w:rsidP="00AD3169">
      <w:pPr>
        <w:pStyle w:val="Prrafodelista"/>
        <w:widowControl w:val="0"/>
        <w:autoSpaceDE w:val="0"/>
        <w:autoSpaceDN w:val="0"/>
        <w:adjustRightInd w:val="0"/>
        <w:spacing w:after="240" w:line="280" w:lineRule="atLeast"/>
        <w:jc w:val="both"/>
        <w:rPr>
          <w:rFonts w:ascii="Times New Roman" w:hAnsi="Times New Roman" w:cs="Times New Roman"/>
          <w:lang w:eastAsia="es-CO"/>
        </w:rPr>
      </w:pPr>
      <w:sdt>
        <w:sdtPr>
          <w:rPr>
            <w:rFonts w:ascii="Times New Roman" w:hAnsi="Times New Roman" w:cs="Times New Roman"/>
            <w:lang w:eastAsia="es-CO"/>
          </w:rPr>
          <w:id w:val="-404378669"/>
          <w:citation/>
        </w:sdtPr>
        <w:sdtContent>
          <w:r w:rsidRPr="00AD3169">
            <w:rPr>
              <w:rFonts w:ascii="Times New Roman" w:hAnsi="Times New Roman" w:cs="Times New Roman"/>
              <w:lang w:eastAsia="es-CO"/>
            </w:rPr>
            <w:fldChar w:fldCharType="begin"/>
          </w:r>
          <w:r>
            <w:rPr>
              <w:rFonts w:ascii="Times New Roman" w:hAnsi="Times New Roman" w:cs="Times New Roman"/>
              <w:lang w:eastAsia="es-CO"/>
            </w:rPr>
            <w:instrText xml:space="preserve">CITATION Mal \p 14 \l 1034 </w:instrText>
          </w:r>
          <w:r w:rsidRPr="00AD3169">
            <w:rPr>
              <w:rFonts w:ascii="Times New Roman" w:hAnsi="Times New Roman" w:cs="Times New Roman"/>
              <w:lang w:eastAsia="es-CO"/>
            </w:rPr>
            <w:fldChar w:fldCharType="separate"/>
          </w:r>
          <w:r w:rsidRPr="00AD3169">
            <w:rPr>
              <w:rFonts w:ascii="Times New Roman" w:hAnsi="Times New Roman" w:cs="Times New Roman"/>
              <w:noProof/>
              <w:lang w:eastAsia="es-CO"/>
            </w:rPr>
            <w:t>(Maldonado, Reinosa, Muñoz, Damiano, &amp; Abrutsky, 2012, pág. 14)</w:t>
          </w:r>
          <w:r w:rsidRPr="00AD3169">
            <w:rPr>
              <w:rFonts w:ascii="Times New Roman" w:hAnsi="Times New Roman" w:cs="Times New Roman"/>
              <w:lang w:eastAsia="es-CO"/>
            </w:rPr>
            <w:fldChar w:fldCharType="end"/>
          </w:r>
        </w:sdtContent>
      </w:sdt>
    </w:p>
    <w:p w14:paraId="012CFD58" w14:textId="77777777" w:rsidR="00AD3169" w:rsidRPr="00AD3169" w:rsidRDefault="00AD3169" w:rsidP="00AD3169">
      <w:pPr>
        <w:widowControl w:val="0"/>
        <w:autoSpaceDE w:val="0"/>
        <w:autoSpaceDN w:val="0"/>
        <w:adjustRightInd w:val="0"/>
        <w:spacing w:after="240" w:line="280" w:lineRule="atLeast"/>
        <w:rPr>
          <w:rFonts w:ascii="Times New Roman" w:hAnsi="Times New Roman" w:cs="Times New Roman"/>
        </w:rPr>
      </w:pPr>
    </w:p>
    <w:p w14:paraId="74EA113F" w14:textId="77777777" w:rsidR="004F7752" w:rsidRPr="00350213" w:rsidRDefault="00AD3169">
      <w:pPr>
        <w:rPr>
          <w:rFonts w:ascii="Times New Roman" w:hAnsi="Times New Roman" w:cs="Times New Roman"/>
        </w:rPr>
      </w:pPr>
    </w:p>
    <w:sectPr w:rsidR="004F7752" w:rsidRPr="00350213" w:rsidSect="00D63221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411AE7"/>
    <w:multiLevelType w:val="hybridMultilevel"/>
    <w:tmpl w:val="ED52EF5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213"/>
    <w:rsid w:val="002552A0"/>
    <w:rsid w:val="00350213"/>
    <w:rsid w:val="00383C98"/>
    <w:rsid w:val="00AD3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44382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502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40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0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>
  <b:Source>
    <b:Tag>Mal</b:Tag>
    <b:SourceType>Book</b:SourceType>
    <b:Guid>{20C5F094-71E2-E24A-BE01-7E8865B1EA40}</b:Guid>
    <b:Title>Bases de Datos</b:Title>
    <b:Publisher>Alfaomega</b:Publisher>
    <b:Author>
      <b:Author>
        <b:NameList>
          <b:Person>
            <b:Last>Maldonado</b:Last>
            <b:Middle>Alejandro</b:Middle>
            <b:First>Calixto</b:First>
          </b:Person>
          <b:Person>
            <b:Last>Reinosa</b:Last>
            <b:Middle>Jose</b:Middle>
            <b:First>Enrique</b:First>
          </b:Person>
          <b:Person>
            <b:Last>Muñoz</b:Last>
            <b:First>Roberto</b:First>
          </b:Person>
          <b:Person>
            <b:Last>Damiano</b:Last>
            <b:Middle>Esteban</b:Middle>
            <b:First>Luis</b:First>
          </b:Person>
          <b:Person>
            <b:Last>Abrutsky</b:Last>
            <b:Middle>Adrian</b:Middle>
            <b:First>Maximiliano</b:First>
          </b:Person>
        </b:NameList>
      </b:Author>
    </b:Author>
    <b:City>Buenos Aires</b:City>
    <b:CountryRegion>Argentina</b:CountryRegion>
    <b:Year>2012</b:Year>
    <b:RefOrder>1</b:RefOrder>
  </b:Source>
</b:Sources>
</file>

<file path=customXml/itemProps1.xml><?xml version="1.0" encoding="utf-8"?>
<ds:datastoreItem xmlns:ds="http://schemas.openxmlformats.org/officeDocument/2006/customXml" ds:itemID="{1BBC116D-809F-644E-802F-A4350CC7F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140</Words>
  <Characters>773</Characters>
  <Application>Microsoft Macintosh Word</Application>
  <DocSecurity>0</DocSecurity>
  <Lines>6</Lines>
  <Paragraphs>1</Paragraphs>
  <ScaleCrop>false</ScaleCrop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2</cp:revision>
  <dcterms:created xsi:type="dcterms:W3CDTF">2017-02-22T05:42:00Z</dcterms:created>
  <dcterms:modified xsi:type="dcterms:W3CDTF">2017-02-22T06:26:00Z</dcterms:modified>
</cp:coreProperties>
</file>