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B9" w:rsidRPr="00D63895" w:rsidRDefault="003212B9" w:rsidP="00D63895">
      <w:pPr>
        <w:jc w:val="center"/>
        <w:rPr>
          <w:b/>
          <w:sz w:val="40"/>
          <w:szCs w:val="40"/>
          <w:u w:val="single"/>
        </w:rPr>
      </w:pPr>
      <w:r w:rsidRPr="00D63895">
        <w:rPr>
          <w:b/>
          <w:sz w:val="40"/>
          <w:szCs w:val="40"/>
          <w:u w:val="single"/>
        </w:rPr>
        <w:t xml:space="preserve">Epidural </w:t>
      </w:r>
      <w:proofErr w:type="spellStart"/>
      <w:r w:rsidRPr="00D63895">
        <w:rPr>
          <w:b/>
          <w:sz w:val="40"/>
          <w:szCs w:val="40"/>
          <w:u w:val="single"/>
        </w:rPr>
        <w:t>anesthetic</w:t>
      </w:r>
      <w:proofErr w:type="spellEnd"/>
      <w:r w:rsidRPr="00D63895">
        <w:rPr>
          <w:b/>
          <w:sz w:val="40"/>
          <w:szCs w:val="40"/>
          <w:u w:val="single"/>
        </w:rPr>
        <w:t xml:space="preserve"> techniques</w:t>
      </w:r>
    </w:p>
    <w:p w:rsidR="003212B9" w:rsidRPr="00D63895" w:rsidRDefault="003212B9">
      <w:pPr>
        <w:rPr>
          <w:b/>
          <w:u w:val="single"/>
        </w:rPr>
      </w:pPr>
      <w:r w:rsidRPr="00D63895">
        <w:rPr>
          <w:b/>
          <w:u w:val="single"/>
        </w:rPr>
        <w:t xml:space="preserve">The “hanging drop” technique </w:t>
      </w:r>
    </w:p>
    <w:p w:rsidR="003212B9" w:rsidRDefault="003212B9">
      <w:proofErr w:type="gramStart"/>
      <w:r w:rsidRPr="003212B9">
        <w:t>o</w:t>
      </w:r>
      <w:proofErr w:type="gramEnd"/>
      <w:r w:rsidRPr="003212B9">
        <w:t xml:space="preserve"> This involves removing the stylet of the spinal needle, filling the hub of the needle with saline or </w:t>
      </w:r>
      <w:proofErr w:type="spellStart"/>
      <w:r w:rsidRPr="003212B9">
        <w:t>anesthetic</w:t>
      </w:r>
      <w:proofErr w:type="spellEnd"/>
      <w:r w:rsidRPr="003212B9">
        <w:t xml:space="preserve"> solution, and allowing one drop to hang from the hub.</w:t>
      </w:r>
    </w:p>
    <w:p w:rsidR="003212B9" w:rsidRDefault="003212B9">
      <w:r w:rsidRPr="003212B9">
        <w:t xml:space="preserve"> </w:t>
      </w:r>
      <w:proofErr w:type="gramStart"/>
      <w:r w:rsidRPr="003212B9">
        <w:t>o</w:t>
      </w:r>
      <w:proofErr w:type="gramEnd"/>
      <w:r w:rsidRPr="003212B9">
        <w:t xml:space="preserve"> As the needle is advanced through the ligamentous structures, the drop does not move.</w:t>
      </w:r>
    </w:p>
    <w:p w:rsidR="003212B9" w:rsidRDefault="003212B9">
      <w:r w:rsidRPr="003212B9">
        <w:t xml:space="preserve"> </w:t>
      </w:r>
      <w:proofErr w:type="gramStart"/>
      <w:r w:rsidRPr="003212B9">
        <w:t>o</w:t>
      </w:r>
      <w:proofErr w:type="gramEnd"/>
      <w:r w:rsidRPr="003212B9">
        <w:t xml:space="preserve"> However, upon penetration of the ligamentum </w:t>
      </w:r>
      <w:proofErr w:type="spellStart"/>
      <w:r w:rsidRPr="003212B9">
        <w:t>flavum</w:t>
      </w:r>
      <w:proofErr w:type="spellEnd"/>
      <w:r w:rsidRPr="003212B9">
        <w:t xml:space="preserve">, the negative pressure in the epidural space will draw the drop of solution into the needle, indicating proper placement in the epidural space. </w:t>
      </w:r>
    </w:p>
    <w:p w:rsidR="003212B9" w:rsidRDefault="003212B9">
      <w:proofErr w:type="gramStart"/>
      <w:r w:rsidRPr="003212B9">
        <w:t>o</w:t>
      </w:r>
      <w:proofErr w:type="gramEnd"/>
      <w:r w:rsidRPr="003212B9">
        <w:t xml:space="preserve"> A “pop” felt through the needle is usually encountered when the spinal needle is passed through the ligamentum </w:t>
      </w:r>
      <w:proofErr w:type="spellStart"/>
      <w:r w:rsidRPr="003212B9">
        <w:t>flavum</w:t>
      </w:r>
      <w:proofErr w:type="spellEnd"/>
      <w:r w:rsidRPr="003212B9">
        <w:t>.</w:t>
      </w:r>
    </w:p>
    <w:p w:rsidR="003212B9" w:rsidRDefault="003212B9">
      <w:r w:rsidRPr="003212B9">
        <w:t xml:space="preserve"> </w:t>
      </w:r>
      <w:proofErr w:type="gramStart"/>
      <w:r w:rsidRPr="003212B9">
        <w:t>o</w:t>
      </w:r>
      <w:proofErr w:type="gramEnd"/>
      <w:r w:rsidRPr="003212B9">
        <w:t xml:space="preserve"> The chance for a successful “hanging drop” technique is greater in large dogs than in smaller dogs and cats.</w:t>
      </w:r>
    </w:p>
    <w:p w:rsidR="003212B9" w:rsidRDefault="003212B9">
      <w:r w:rsidRPr="003212B9">
        <w:t xml:space="preserve"> </w:t>
      </w:r>
      <w:proofErr w:type="gramStart"/>
      <w:r w:rsidRPr="003212B9">
        <w:t>o</w:t>
      </w:r>
      <w:proofErr w:type="gramEnd"/>
      <w:r w:rsidRPr="003212B9">
        <w:t xml:space="preserve"> If the “hanging drop” technique fails, the “lack of resistance” technique can be used. </w:t>
      </w:r>
    </w:p>
    <w:p w:rsidR="003212B9" w:rsidRPr="00D63895" w:rsidRDefault="003212B9">
      <w:pPr>
        <w:rPr>
          <w:b/>
          <w:u w:val="single"/>
        </w:rPr>
      </w:pPr>
      <w:r w:rsidRPr="00D63895">
        <w:rPr>
          <w:b/>
          <w:u w:val="single"/>
        </w:rPr>
        <w:t xml:space="preserve">The “lack of resistance” technique </w:t>
      </w:r>
      <w:bookmarkStart w:id="0" w:name="_GoBack"/>
      <w:bookmarkEnd w:id="0"/>
    </w:p>
    <w:p w:rsidR="003212B9" w:rsidRDefault="003212B9">
      <w:proofErr w:type="gramStart"/>
      <w:r w:rsidRPr="003212B9">
        <w:t>o</w:t>
      </w:r>
      <w:proofErr w:type="gramEnd"/>
      <w:r w:rsidRPr="003212B9">
        <w:t xml:space="preserve"> This indicates proper placement of the injection needle in the epidural space based on the amount of resistance to the injection of air or saline.</w:t>
      </w:r>
    </w:p>
    <w:p w:rsidR="003212B9" w:rsidRDefault="003212B9">
      <w:r w:rsidRPr="003212B9">
        <w:t xml:space="preserve"> </w:t>
      </w:r>
      <w:proofErr w:type="gramStart"/>
      <w:r w:rsidRPr="003212B9">
        <w:t>o</w:t>
      </w:r>
      <w:proofErr w:type="gramEnd"/>
      <w:r w:rsidRPr="003212B9">
        <w:t xml:space="preserve"> Once in the epidural space, the injection of air, saline, or </w:t>
      </w:r>
      <w:proofErr w:type="spellStart"/>
      <w:r w:rsidRPr="003212B9">
        <w:t>anesthetic</w:t>
      </w:r>
      <w:proofErr w:type="spellEnd"/>
      <w:r w:rsidRPr="003212B9">
        <w:t xml:space="preserve"> solution will encounter minimal resistance. </w:t>
      </w:r>
    </w:p>
    <w:p w:rsidR="003212B9" w:rsidRDefault="003212B9">
      <w:proofErr w:type="gramStart"/>
      <w:r w:rsidRPr="003212B9">
        <w:t>o</w:t>
      </w:r>
      <w:proofErr w:type="gramEnd"/>
      <w:r w:rsidRPr="003212B9">
        <w:t xml:space="preserve"> A separate syringe of normal saline (3 ml or air preferred by others) should be prepared for the “lack of resistance” technique. </w:t>
      </w:r>
    </w:p>
    <w:p w:rsidR="003212B9" w:rsidRDefault="003212B9">
      <w:proofErr w:type="gramStart"/>
      <w:r w:rsidRPr="003212B9">
        <w:t>o</w:t>
      </w:r>
      <w:proofErr w:type="gramEnd"/>
      <w:r w:rsidRPr="003212B9">
        <w:t xml:space="preserve"> When minimal resistance to the saline injection is encountered, the saline syringe is replaced with a syringe-containing </w:t>
      </w:r>
      <w:proofErr w:type="spellStart"/>
      <w:r w:rsidRPr="003212B9">
        <w:t>anesthetic</w:t>
      </w:r>
      <w:proofErr w:type="spellEnd"/>
      <w:r w:rsidRPr="003212B9">
        <w:t>, and the injection is completed.</w:t>
      </w:r>
    </w:p>
    <w:p w:rsidR="003212B9" w:rsidRDefault="003212B9">
      <w:r w:rsidRPr="003212B9">
        <w:t xml:space="preserve"> </w:t>
      </w:r>
      <w:proofErr w:type="gramStart"/>
      <w:r w:rsidRPr="003212B9">
        <w:t>o</w:t>
      </w:r>
      <w:proofErr w:type="gramEnd"/>
      <w:r w:rsidRPr="003212B9">
        <w:t xml:space="preserve"> To rule out the possibility of administering drugs into the venous sinus (presence of the blood) or subarachnoid space (presence of CSF), it is important to aspirate or allow a few seconds to check bleeding before epidural injection</w:t>
      </w:r>
      <w:r>
        <w:t>.</w:t>
      </w:r>
    </w:p>
    <w:p w:rsidR="00D63895" w:rsidRDefault="00D63895">
      <w:r>
        <w:rPr>
          <w:noProof/>
          <w:lang w:eastAsia="en-TT"/>
        </w:rPr>
        <w:drawing>
          <wp:inline distT="0" distB="0" distL="0" distR="0">
            <wp:extent cx="5731510" cy="2574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B9" w:rsidRPr="00D63895" w:rsidRDefault="003212B9" w:rsidP="00D63895">
      <w:pPr>
        <w:jc w:val="center"/>
        <w:rPr>
          <w:b/>
          <w:sz w:val="44"/>
          <w:szCs w:val="44"/>
        </w:rPr>
      </w:pPr>
      <w:r w:rsidRPr="00D63895">
        <w:rPr>
          <w:b/>
          <w:sz w:val="44"/>
          <w:szCs w:val="44"/>
        </w:rPr>
        <w:lastRenderedPageBreak/>
        <w:t xml:space="preserve">Epidural </w:t>
      </w:r>
      <w:proofErr w:type="spellStart"/>
      <w:r w:rsidRPr="00D63895">
        <w:rPr>
          <w:b/>
          <w:sz w:val="44"/>
          <w:szCs w:val="44"/>
        </w:rPr>
        <w:t>anesthesia</w:t>
      </w:r>
      <w:proofErr w:type="spellEnd"/>
      <w:r w:rsidRPr="00D63895">
        <w:rPr>
          <w:b/>
          <w:sz w:val="44"/>
          <w:szCs w:val="44"/>
        </w:rPr>
        <w:t xml:space="preserve"> in bovine</w:t>
      </w:r>
    </w:p>
    <w:p w:rsidR="003212B9" w:rsidRDefault="003212B9">
      <w:r w:rsidRPr="003212B9">
        <w:t xml:space="preserve"> • In the ox, the spinal cord ends in the region of the last lumbar vertebra, but the meningeal sac goes to the 3rd/4th sacral segments. </w:t>
      </w:r>
    </w:p>
    <w:p w:rsidR="003212B9" w:rsidRDefault="003212B9">
      <w:r w:rsidRPr="003212B9">
        <w:t xml:space="preserve">• For caudal and epidural </w:t>
      </w:r>
      <w:proofErr w:type="spellStart"/>
      <w:r w:rsidRPr="003212B9">
        <w:t>anesthesia</w:t>
      </w:r>
      <w:proofErr w:type="spellEnd"/>
      <w:r w:rsidRPr="003212B9">
        <w:t xml:space="preserve"> the injection site used is between coccygeal C1 and C2 (located by raising tail in “pump handle” fashion, the first obvious articulation behind the sacrum being C1 /C2). </w:t>
      </w:r>
    </w:p>
    <w:p w:rsidR="003212B9" w:rsidRDefault="003212B9">
      <w:r w:rsidRPr="003212B9">
        <w:t xml:space="preserve">• For a 500 kg bovine; 5-10 ml 2% lidocaine will give caudal </w:t>
      </w:r>
      <w:proofErr w:type="spellStart"/>
      <w:r w:rsidRPr="003212B9">
        <w:t>anesthesia</w:t>
      </w:r>
      <w:proofErr w:type="spellEnd"/>
      <w:r w:rsidRPr="003212B9">
        <w:t xml:space="preserve"> without causing hind limb ataxia or paralysis.</w:t>
      </w:r>
    </w:p>
    <w:p w:rsidR="003212B9" w:rsidRDefault="003212B9">
      <w:r w:rsidRPr="003212B9">
        <w:t xml:space="preserve"> • Onset of paralysis of the tail should occur in 1-2 mins. The block will last 1-2 hours. Larger doses will produce increasingly anterior effects. </w:t>
      </w:r>
    </w:p>
    <w:p w:rsidR="003212B9" w:rsidRDefault="003212B9">
      <w:r w:rsidRPr="003212B9">
        <w:t xml:space="preserve">• By the time 100-150 </w:t>
      </w:r>
      <w:proofErr w:type="spellStart"/>
      <w:r w:rsidRPr="003212B9">
        <w:t>mls</w:t>
      </w:r>
      <w:proofErr w:type="spellEnd"/>
      <w:r w:rsidRPr="003212B9">
        <w:t xml:space="preserve"> 2% lidocaine is injected, the block will be sufficiently anterior to allow surgery of the </w:t>
      </w:r>
      <w:proofErr w:type="spellStart"/>
      <w:r w:rsidRPr="003212B9">
        <w:t>hindlimbs</w:t>
      </w:r>
      <w:proofErr w:type="spellEnd"/>
      <w:r w:rsidRPr="003212B9">
        <w:t xml:space="preserve">, mammary tissue, flanks and abdominal wall. </w:t>
      </w:r>
    </w:p>
    <w:p w:rsidR="003212B9" w:rsidRDefault="003212B9">
      <w:r w:rsidRPr="003212B9">
        <w:t xml:space="preserve">• However, the bovine will be recumbent. Injection of local </w:t>
      </w:r>
      <w:proofErr w:type="spellStart"/>
      <w:r w:rsidRPr="003212B9">
        <w:t>anesthetics</w:t>
      </w:r>
      <w:proofErr w:type="spellEnd"/>
      <w:r w:rsidRPr="003212B9">
        <w:t xml:space="preserve"> can be carried out at the lumbosacral junction in order to produce an anterior block with less </w:t>
      </w:r>
      <w:proofErr w:type="spellStart"/>
      <w:r w:rsidRPr="003212B9">
        <w:t>anesthetic</w:t>
      </w:r>
      <w:proofErr w:type="spellEnd"/>
      <w:r w:rsidRPr="003212B9">
        <w:t xml:space="preserve">. </w:t>
      </w:r>
    </w:p>
    <w:p w:rsidR="003212B9" w:rsidRDefault="003212B9">
      <w:r w:rsidRPr="003212B9">
        <w:t xml:space="preserve">• However, there is a danger of accidental subarachnoid injection. Segmental epidural </w:t>
      </w:r>
      <w:proofErr w:type="spellStart"/>
      <w:r w:rsidRPr="003212B9">
        <w:t>anesthesia</w:t>
      </w:r>
      <w:proofErr w:type="spellEnd"/>
      <w:r w:rsidRPr="003212B9">
        <w:t xml:space="preserve">, where the </w:t>
      </w:r>
      <w:proofErr w:type="spellStart"/>
      <w:r w:rsidRPr="003212B9">
        <w:t>anesthetic</w:t>
      </w:r>
      <w:proofErr w:type="spellEnd"/>
      <w:r w:rsidRPr="003212B9">
        <w:t xml:space="preserve"> is injected into the epidural space at the region required can be used for analgesia of any ‘segment’ with less overall side effects. It is more difficult to perform; penetration of the meninges is likely, but in skilled hands it is a very useful technique. </w:t>
      </w:r>
      <w:r w:rsidR="00D63895">
        <w:br/>
      </w:r>
      <w:r w:rsidR="00D63895">
        <w:rPr>
          <w:noProof/>
          <w:lang w:eastAsia="en-TT"/>
        </w:rPr>
        <w:drawing>
          <wp:inline distT="0" distB="0" distL="0" distR="0">
            <wp:extent cx="5731510" cy="21869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95" w:rsidRDefault="00D63895" w:rsidP="00D63895">
      <w:pPr>
        <w:jc w:val="center"/>
        <w:rPr>
          <w:b/>
          <w:sz w:val="36"/>
          <w:szCs w:val="36"/>
        </w:rPr>
      </w:pPr>
    </w:p>
    <w:p w:rsidR="003212B9" w:rsidRPr="00D63895" w:rsidRDefault="003212B9" w:rsidP="00D63895">
      <w:pPr>
        <w:jc w:val="center"/>
        <w:rPr>
          <w:b/>
          <w:sz w:val="36"/>
          <w:szCs w:val="36"/>
        </w:rPr>
      </w:pPr>
      <w:r w:rsidRPr="00D63895">
        <w:rPr>
          <w:b/>
          <w:sz w:val="36"/>
          <w:szCs w:val="36"/>
        </w:rPr>
        <w:t xml:space="preserve">Epidural </w:t>
      </w:r>
      <w:proofErr w:type="spellStart"/>
      <w:r w:rsidRPr="00D63895">
        <w:rPr>
          <w:b/>
          <w:sz w:val="36"/>
          <w:szCs w:val="36"/>
        </w:rPr>
        <w:t>anesthesia</w:t>
      </w:r>
      <w:proofErr w:type="spellEnd"/>
      <w:r w:rsidRPr="00D63895">
        <w:rPr>
          <w:b/>
          <w:sz w:val="36"/>
          <w:szCs w:val="36"/>
        </w:rPr>
        <w:t xml:space="preserve"> in the sheep and goat</w:t>
      </w:r>
    </w:p>
    <w:p w:rsidR="003212B9" w:rsidRDefault="003212B9">
      <w:r w:rsidRPr="003212B9">
        <w:t xml:space="preserve"> • In both sheep and goats, anterior epidural </w:t>
      </w:r>
      <w:proofErr w:type="spellStart"/>
      <w:r w:rsidRPr="003212B9">
        <w:t>anesthesia</w:t>
      </w:r>
      <w:proofErr w:type="spellEnd"/>
      <w:r w:rsidRPr="003212B9">
        <w:t xml:space="preserve">, induced by injection at the lumbosacral junction is easily performed and provides excellent analgesia and muscle relaxation for abdominal surgery. </w:t>
      </w:r>
    </w:p>
    <w:p w:rsidR="004D7B6A" w:rsidRDefault="003212B9">
      <w:r w:rsidRPr="003212B9">
        <w:t xml:space="preserve">• </w:t>
      </w:r>
      <w:proofErr w:type="spellStart"/>
      <w:r w:rsidRPr="003212B9">
        <w:t>Recumbency</w:t>
      </w:r>
      <w:proofErr w:type="spellEnd"/>
      <w:r w:rsidRPr="003212B9">
        <w:t xml:space="preserve"> may occur but is not a problem in these small animals. As in cattle, there is a risk of subarachnoid injection</w:t>
      </w:r>
      <w:r>
        <w:t>.</w:t>
      </w:r>
    </w:p>
    <w:p w:rsidR="00D63895" w:rsidRDefault="00D63895">
      <w:r>
        <w:rPr>
          <w:noProof/>
          <w:lang w:eastAsia="en-TT"/>
        </w:rPr>
        <w:lastRenderedPageBreak/>
        <w:drawing>
          <wp:inline distT="0" distB="0" distL="0" distR="0">
            <wp:extent cx="5731510" cy="17665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9"/>
    <w:rsid w:val="003212B9"/>
    <w:rsid w:val="00492E68"/>
    <w:rsid w:val="009D167F"/>
    <w:rsid w:val="00D6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0D05-6518-4D28-9A0D-59FC381F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2016-11-27T15:43:00Z</dcterms:created>
  <dcterms:modified xsi:type="dcterms:W3CDTF">2016-11-27T15:59:00Z</dcterms:modified>
</cp:coreProperties>
</file>