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30A" w:rsidRPr="0033430A" w:rsidRDefault="0033430A" w:rsidP="004A74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Anexos</w:t>
      </w:r>
      <w:r w:rsidRPr="003343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07B" w:rsidRDefault="0033430A" w:rsidP="004A7436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“</w:t>
      </w:r>
      <w:r w:rsidRPr="0033430A">
        <w:rPr>
          <w:rFonts w:ascii="Times New Roman" w:hAnsi="Times New Roman" w:cs="Times New Roman"/>
          <w:sz w:val="24"/>
          <w:szCs w:val="24"/>
        </w:rPr>
        <w:t>Un anexo debe constituir información de soporte enciclopédico, que aporta información relacionada con la investigación, pero que</w:t>
      </w:r>
      <w:r>
        <w:rPr>
          <w:rFonts w:ascii="Times New Roman" w:hAnsi="Times New Roman" w:cs="Times New Roman"/>
          <w:sz w:val="24"/>
          <w:szCs w:val="24"/>
        </w:rPr>
        <w:t xml:space="preserve"> no es un artículo en sí mismo</w:t>
      </w:r>
      <w:r w:rsidR="00BF0B8F">
        <w:rPr>
          <w:rFonts w:ascii="Times New Roman" w:hAnsi="Times New Roman" w:cs="Times New Roman"/>
          <w:sz w:val="24"/>
          <w:szCs w:val="24"/>
        </w:rPr>
        <w:t xml:space="preserve">” </w:t>
      </w:r>
      <w:sdt>
        <w:sdtPr>
          <w:rPr>
            <w:rFonts w:ascii="Times New Roman" w:hAnsi="Times New Roman" w:cs="Times New Roman"/>
            <w:sz w:val="24"/>
            <w:szCs w:val="24"/>
          </w:rPr>
          <w:id w:val="419307119"/>
          <w:citation/>
        </w:sdtPr>
        <w:sdtEndPr/>
        <w:sdtContent>
          <w:r w:rsidR="00BF0B8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BF0B8F">
            <w:rPr>
              <w:rFonts w:ascii="Times New Roman" w:hAnsi="Times New Roman" w:cs="Times New Roman"/>
              <w:sz w:val="24"/>
              <w:szCs w:val="24"/>
            </w:rPr>
            <w:instrText xml:space="preserve">CITATION Lar11 \p 160 \l 2058 </w:instrText>
          </w:r>
          <w:r w:rsidR="00BF0B8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F0B8F" w:rsidRPr="00BF0B8F">
            <w:rPr>
              <w:rFonts w:ascii="Times New Roman" w:hAnsi="Times New Roman" w:cs="Times New Roman"/>
              <w:noProof/>
              <w:sz w:val="24"/>
              <w:szCs w:val="24"/>
            </w:rPr>
            <w:t>(Lara, 2011, pág. 160)</w:t>
          </w:r>
          <w:r w:rsidR="00BF0B8F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BF0B8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9E00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DD"/>
    <w:rsid w:val="00065005"/>
    <w:rsid w:val="0033430A"/>
    <w:rsid w:val="004A7436"/>
    <w:rsid w:val="005B0DB3"/>
    <w:rsid w:val="00B11CE3"/>
    <w:rsid w:val="00BD568B"/>
    <w:rsid w:val="00BF0B8F"/>
    <w:rsid w:val="00E615DD"/>
    <w:rsid w:val="00E80E6A"/>
    <w:rsid w:val="00EA1894"/>
    <w:rsid w:val="00FD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171BE-7AD6-4C0F-9AAB-4EB93740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5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2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Lar11</b:Tag>
    <b:SourceType>Book</b:SourceType>
    <b:Guid>{D26914BD-A34F-4E3A-B033-2729E00C8CE3}</b:Guid>
    <b:Title>Fundamentos de Investigación</b:Title>
    <b:Year>2011</b:Year>
    <b:City>México</b:City>
    <b:Publisher>Alfaomega</b:Publisher>
    <b:Author>
      <b:Author>
        <b:NameList>
          <b:Person>
            <b:Last>Lara</b:Last>
            <b:First>Erica</b:First>
            <b:Middle>Maria</b:Middle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7A41EA9C-FAC8-4D66-87C8-78E94B237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medina mancilla</dc:creator>
  <cp:keywords/>
  <dc:description/>
  <cp:lastModifiedBy>Jesús Alberto García Galván</cp:lastModifiedBy>
  <cp:revision>4</cp:revision>
  <dcterms:created xsi:type="dcterms:W3CDTF">2016-10-21T22:16:00Z</dcterms:created>
  <dcterms:modified xsi:type="dcterms:W3CDTF">2016-10-27T19:34:00Z</dcterms:modified>
</cp:coreProperties>
</file>