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810A5A" w:rsidP="00810A5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Coherencia</w:t>
      </w:r>
      <w:proofErr w:type="spellEnd"/>
    </w:p>
    <w:p w:rsidR="00810A5A" w:rsidRDefault="00810A5A" w:rsidP="00810A5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desarrollo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dispocicion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>
        <w:rPr>
          <w:rFonts w:ascii="Times New Roman" w:hAnsi="Times New Roman" w:cs="Times New Roman"/>
          <w:sz w:val="24"/>
          <w:szCs w:val="24"/>
        </w:rPr>
        <w:t>logra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comienzo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hasta el fin y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guarden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comprencion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razonamiento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10A5A" w:rsidRDefault="00810A5A" w:rsidP="00810A5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Ademas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coherencia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propiedad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concebirlos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entidades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unitarias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diversas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ideas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secundarias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aporten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llevar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la idea principal, o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lector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pueda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encontrar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significado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10A5A" w:rsidRPr="00810A5A" w:rsidRDefault="00810A5A" w:rsidP="00810A5A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coherencia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estrechamente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relacionada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cohecion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con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diferencia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coherencia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procedimiento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macrotextual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cohecion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procedimiento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microtextual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-2129227008"/>
          <w:citation/>
        </w:sdtPr>
        <w:sdtContent>
          <w:bookmarkStart w:id="0" w:name="_GoBack"/>
          <w:r w:rsidR="00E81C5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81C5A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Eri1131 \p 127 \l 2058 </w:instrText>
          </w:r>
          <w:r w:rsidR="00E81C5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81C5A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E81C5A" w:rsidRPr="00E81C5A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127)</w:t>
          </w:r>
          <w:r w:rsidR="00E81C5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0"/>
        </w:sdtContent>
      </w:sdt>
    </w:p>
    <w:sectPr w:rsidR="00810A5A" w:rsidRPr="00810A5A" w:rsidSect="00810A5A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5A"/>
    <w:rsid w:val="00623679"/>
    <w:rsid w:val="00810A5A"/>
    <w:rsid w:val="00E8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14136-1888-4530-A324-8988B5E0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9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Eri1131</b:Tag>
    <b:SourceType>Book</b:SourceType>
    <b:Guid>{CBB4AC2E-E2B9-49F8-9CDA-7566CDC7DAEB}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11C23A11-7192-4536-B2E7-B0FFD7D4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2016-10-25T06:14:00Z</dcterms:created>
  <dcterms:modified xsi:type="dcterms:W3CDTF">2016-10-27T23:25:00Z</dcterms:modified>
</cp:coreProperties>
</file>