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D9" w:rsidRDefault="00684E13" w:rsidP="00684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Comunicación ágil</w:t>
      </w:r>
    </w:p>
    <w:p w:rsidR="00684E13" w:rsidRDefault="00684E13" w:rsidP="00684E1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84E13">
        <w:rPr>
          <w:rFonts w:ascii="Times New Roman" w:hAnsi="Times New Roman" w:cs="Times New Roman"/>
          <w:color w:val="FF0000"/>
          <w:sz w:val="24"/>
          <w:szCs w:val="24"/>
        </w:rPr>
        <w:t>La definición de Comunicación ágil para el Autor  es la siguiente:</w:t>
      </w:r>
    </w:p>
    <w:p w:rsidR="00684E13" w:rsidRPr="00684E13" w:rsidRDefault="00684E13" w:rsidP="00684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E13">
        <w:rPr>
          <w:rFonts w:ascii="Times New Roman" w:hAnsi="Times New Roman" w:cs="Times New Roman"/>
          <w:sz w:val="24"/>
          <w:szCs w:val="24"/>
        </w:rPr>
        <w:t>Tanto que entre ensayista y lector entre ensayistas</w:t>
      </w:r>
      <w:r>
        <w:rPr>
          <w:rFonts w:ascii="Times New Roman" w:hAnsi="Times New Roman" w:cs="Times New Roman"/>
          <w:sz w:val="24"/>
          <w:szCs w:val="24"/>
        </w:rPr>
        <w:t xml:space="preserve"> y diferentes autores, es otra de las ventajas que tiene un ensayo. El escrito posee la libertad de dirigirse tanto aun publico especificado como a uno no especificado para interpreta un tema.</w:t>
      </w:r>
      <w:r w:rsidRPr="00684E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EndPr/>
        <w:sdtContent>
          <w:bookmarkStart w:id="0" w:name="_GoBack"/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84887">
            <w:rPr>
              <w:rFonts w:ascii="Times New Roman" w:hAnsi="Times New Roman" w:cs="Times New Roman"/>
              <w:sz w:val="24"/>
              <w:szCs w:val="24"/>
            </w:rPr>
            <w:instrText xml:space="preserve">CITATION Eri11 \p 143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84887" w:rsidRPr="00F84887">
            <w:rPr>
              <w:rFonts w:ascii="Times New Roman" w:hAnsi="Times New Roman" w:cs="Times New Roman"/>
              <w:noProof/>
              <w:sz w:val="24"/>
              <w:szCs w:val="24"/>
            </w:rPr>
            <w:t>(Lara, 2011, pág. 143)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p w:rsidR="00684E13" w:rsidRPr="00684E13" w:rsidRDefault="00684E13" w:rsidP="00684E1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84E13" w:rsidRDefault="00684E13" w:rsidP="00684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E13" w:rsidRPr="00684E13" w:rsidRDefault="00684E13" w:rsidP="00684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84E13" w:rsidRPr="00684E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13"/>
    <w:rsid w:val="00104029"/>
    <w:rsid w:val="00684E13"/>
    <w:rsid w:val="00B4225B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D3285-3BB0-4C1F-8BE7-09421917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2F3605A0-6056-4D30-BF6F-AF9F9DCE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Enoc longinos martinez</cp:lastModifiedBy>
  <cp:revision>2</cp:revision>
  <dcterms:created xsi:type="dcterms:W3CDTF">2016-10-25T03:04:00Z</dcterms:created>
  <dcterms:modified xsi:type="dcterms:W3CDTF">2016-10-27T21:16:00Z</dcterms:modified>
</cp:coreProperties>
</file>